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8D9F4" w14:textId="1378C3D9" w:rsidR="00445089" w:rsidRPr="00445089" w:rsidRDefault="00A42194" w:rsidP="00DA6A79">
      <w:pPr>
        <w:pStyle w:val="Fliesstext"/>
        <w:spacing w:after="140"/>
        <w:rPr>
          <w:b/>
          <w:szCs w:val="20"/>
        </w:rPr>
      </w:pPr>
      <w:r>
        <w:rPr>
          <w:b/>
          <w:szCs w:val="20"/>
        </w:rPr>
        <w:t>Mustera</w:t>
      </w:r>
      <w:r w:rsidR="00445089" w:rsidRPr="00445089">
        <w:rPr>
          <w:b/>
          <w:szCs w:val="20"/>
        </w:rPr>
        <w:t>usschreibung der Rohbaukontrolle im Kantonsblatt</w:t>
      </w:r>
    </w:p>
    <w:p w14:paraId="20D80F8F" w14:textId="6CA3B058" w:rsidR="00445089" w:rsidRPr="00445089" w:rsidRDefault="00445089" w:rsidP="00DA6A79">
      <w:pPr>
        <w:pStyle w:val="Fliesstext"/>
        <w:spacing w:after="140"/>
        <w:rPr>
          <w:i/>
          <w:szCs w:val="20"/>
        </w:rPr>
      </w:pPr>
      <w:r w:rsidRPr="00445089">
        <w:rPr>
          <w:i/>
          <w:szCs w:val="20"/>
        </w:rPr>
        <w:t xml:space="preserve">Muster für die Gemeinden </w:t>
      </w:r>
      <w:r w:rsidR="002B5B2C">
        <w:rPr>
          <w:i/>
          <w:szCs w:val="20"/>
        </w:rPr>
        <w:t xml:space="preserve">im </w:t>
      </w:r>
      <w:r w:rsidRPr="00445089">
        <w:rPr>
          <w:i/>
          <w:szCs w:val="20"/>
        </w:rPr>
        <w:t xml:space="preserve">Kanton Luzern, wie sie die Arbeiten der Rohbaukontrolle an Feuerungs- und Abgasanlagen auf ihrem Gemeindegebiet korrekt ausschreiben können (dies ist nur erforderlich, wenn die Aufgabe nicht durch </w:t>
      </w:r>
      <w:r w:rsidR="002B6F70">
        <w:rPr>
          <w:i/>
          <w:szCs w:val="20"/>
        </w:rPr>
        <w:t xml:space="preserve">die </w:t>
      </w:r>
      <w:r w:rsidRPr="00445089">
        <w:rPr>
          <w:i/>
          <w:szCs w:val="20"/>
        </w:rPr>
        <w:t>Gemeinde resp. deren Angestellte selber übernommen wird).</w:t>
      </w:r>
      <w:r w:rsidR="002B5B2C">
        <w:rPr>
          <w:i/>
          <w:szCs w:val="20"/>
        </w:rPr>
        <w:t xml:space="preserve"> Es ist möglich, diese Ausschreibung für mehrere Gemeinden (regional) gemeinsam vorzunehmen. Jede Gemeinde muss dann namentlich aufgeführt werden. Es ist festzulegen, wo die Bewerbung eingereicht werden muss.</w:t>
      </w:r>
    </w:p>
    <w:p w14:paraId="1BD9A0A4" w14:textId="77777777" w:rsidR="00445089" w:rsidRDefault="00445089" w:rsidP="00DA6A79">
      <w:pPr>
        <w:pStyle w:val="Fliesstext"/>
        <w:spacing w:after="140"/>
        <w:rPr>
          <w:szCs w:val="20"/>
        </w:rPr>
      </w:pPr>
    </w:p>
    <w:p w14:paraId="555EEB40" w14:textId="790B6014" w:rsidR="00DA6A79" w:rsidRPr="00327AAD" w:rsidRDefault="00DA6A79" w:rsidP="00DA6A79">
      <w:pPr>
        <w:pStyle w:val="Fliesstext"/>
        <w:spacing w:after="140"/>
        <w:rPr>
          <w:szCs w:val="20"/>
        </w:rPr>
      </w:pPr>
      <w:r w:rsidRPr="00327AAD">
        <w:rPr>
          <w:szCs w:val="20"/>
        </w:rPr>
        <w:t xml:space="preserve">Ausschreibung </w:t>
      </w:r>
      <w:r w:rsidR="00082856">
        <w:rPr>
          <w:szCs w:val="20"/>
        </w:rPr>
        <w:t xml:space="preserve">der </w:t>
      </w:r>
      <w:r w:rsidR="00445089">
        <w:rPr>
          <w:szCs w:val="20"/>
        </w:rPr>
        <w:t>feuerpolizeilichen Rohbaukontrollen an neuen oder abgeänderten Feuerungs- und Abgasanl</w:t>
      </w:r>
      <w:r w:rsidR="002B6F70">
        <w:rPr>
          <w:szCs w:val="20"/>
        </w:rPr>
        <w:t>a</w:t>
      </w:r>
      <w:r w:rsidR="00445089">
        <w:rPr>
          <w:szCs w:val="20"/>
        </w:rPr>
        <w:t xml:space="preserve">gen </w:t>
      </w:r>
      <w:r w:rsidR="00082856">
        <w:rPr>
          <w:szCs w:val="20"/>
        </w:rPr>
        <w:t>i</w:t>
      </w:r>
      <w:r w:rsidR="00445089">
        <w:rPr>
          <w:szCs w:val="20"/>
        </w:rPr>
        <w:t>n</w:t>
      </w:r>
      <w:r w:rsidR="00082856">
        <w:rPr>
          <w:szCs w:val="20"/>
        </w:rPr>
        <w:t xml:space="preserve"> </w:t>
      </w:r>
      <w:r w:rsidR="00445089" w:rsidRPr="00445089">
        <w:rPr>
          <w:szCs w:val="20"/>
        </w:rPr>
        <w:t xml:space="preserve">der </w:t>
      </w:r>
      <w:r w:rsidR="00445089" w:rsidRPr="002A6A09">
        <w:rPr>
          <w:szCs w:val="20"/>
          <w:highlight w:val="yellow"/>
        </w:rPr>
        <w:t xml:space="preserve">Gemeinde </w:t>
      </w:r>
      <w:proofErr w:type="spellStart"/>
      <w:r w:rsidR="00445089" w:rsidRPr="002A6A09">
        <w:rPr>
          <w:szCs w:val="20"/>
          <w:highlight w:val="yellow"/>
        </w:rPr>
        <w:t>xy</w:t>
      </w:r>
      <w:proofErr w:type="spellEnd"/>
      <w:r w:rsidR="00082856">
        <w:rPr>
          <w:szCs w:val="20"/>
        </w:rPr>
        <w:t xml:space="preserve"> ab 1. Juli 2019</w:t>
      </w:r>
      <w:r w:rsidR="00445089">
        <w:rPr>
          <w:szCs w:val="20"/>
        </w:rPr>
        <w:t>.</w:t>
      </w:r>
    </w:p>
    <w:p w14:paraId="3573C91F" w14:textId="36E32BAA" w:rsidR="001F6FE3" w:rsidRPr="00327AAD" w:rsidRDefault="00445089" w:rsidP="00576C86">
      <w:pPr>
        <w:pStyle w:val="Listenabsatz"/>
        <w:numPr>
          <w:ilvl w:val="0"/>
          <w:numId w:val="23"/>
        </w:numPr>
        <w:spacing w:after="140"/>
      </w:pPr>
      <w:r>
        <w:t>Vergabeinstanz</w:t>
      </w:r>
      <w:r w:rsidR="005C1C5D" w:rsidRPr="00327AAD">
        <w:t xml:space="preserve">: </w:t>
      </w:r>
      <w:r w:rsidRPr="00E71615">
        <w:rPr>
          <w:i/>
          <w:highlight w:val="yellow"/>
        </w:rPr>
        <w:t xml:space="preserve">Gemeinde </w:t>
      </w:r>
      <w:proofErr w:type="spellStart"/>
      <w:r w:rsidRPr="00E71615">
        <w:rPr>
          <w:i/>
          <w:highlight w:val="yellow"/>
        </w:rPr>
        <w:t>xy</w:t>
      </w:r>
      <w:proofErr w:type="spellEnd"/>
      <w:r w:rsidRPr="00E71615">
        <w:rPr>
          <w:i/>
          <w:highlight w:val="yellow"/>
        </w:rPr>
        <w:t>, Stelle, Adresse</w:t>
      </w:r>
      <w:r w:rsidR="00082856" w:rsidRPr="00E71615">
        <w:rPr>
          <w:i/>
          <w:highlight w:val="yellow"/>
        </w:rPr>
        <w:t xml:space="preserve">, </w:t>
      </w:r>
      <w:r w:rsidRPr="00CF6310">
        <w:rPr>
          <w:i/>
          <w:highlight w:val="yellow"/>
        </w:rPr>
        <w:t>PLZ</w:t>
      </w:r>
      <w:r w:rsidR="00CF6310" w:rsidRPr="00CF6310">
        <w:rPr>
          <w:i/>
          <w:highlight w:val="yellow"/>
        </w:rPr>
        <w:t xml:space="preserve"> Ort</w:t>
      </w:r>
      <w:r w:rsidR="005C1C5D" w:rsidRPr="00327AAD">
        <w:t>. Gestützt auf §</w:t>
      </w:r>
      <w:r w:rsidR="008841B9">
        <w:t xml:space="preserve"> 7</w:t>
      </w:r>
      <w:r>
        <w:t>9</w:t>
      </w:r>
      <w:r w:rsidR="008841B9">
        <w:t xml:space="preserve"> des Gesetzes über den Feuerschutz</w:t>
      </w:r>
      <w:r w:rsidR="006D2624">
        <w:t xml:space="preserve"> (</w:t>
      </w:r>
      <w:r w:rsidR="008841B9">
        <w:t>SRL Nr. 740) in der Fassung vom 10. September 2018 (Gesetzessammlung des Kantons Luzern</w:t>
      </w:r>
      <w:r w:rsidR="006D2624">
        <w:t xml:space="preserve"> 2018, S. 328 ff) </w:t>
      </w:r>
      <w:r>
        <w:t>sind die Gemeinden neu zuständig für die Rohbaukontrolle neuer oder abgeä</w:t>
      </w:r>
      <w:r w:rsidR="002A6A09">
        <w:t>n</w:t>
      </w:r>
      <w:r>
        <w:t xml:space="preserve">derter Feuerungs- und Abgasanlagen. Die </w:t>
      </w:r>
      <w:r w:rsidRPr="002A6A09">
        <w:rPr>
          <w:highlight w:val="yellow"/>
        </w:rPr>
        <w:t xml:space="preserve">Gemeinde </w:t>
      </w:r>
      <w:proofErr w:type="spellStart"/>
      <w:r w:rsidRPr="002A6A09">
        <w:rPr>
          <w:highlight w:val="yellow"/>
        </w:rPr>
        <w:t>xy</w:t>
      </w:r>
      <w:proofErr w:type="spellEnd"/>
      <w:r>
        <w:t xml:space="preserve"> beabsichtigt, diese Arbeiten an eine geeignete Fachperson zu übertragen.</w:t>
      </w:r>
    </w:p>
    <w:p w14:paraId="35F7800E" w14:textId="77777777" w:rsidR="001F6FE3" w:rsidRPr="00C36D52" w:rsidRDefault="001F6FE3" w:rsidP="003413B0">
      <w:pPr>
        <w:pStyle w:val="Fliesstext"/>
        <w:numPr>
          <w:ilvl w:val="0"/>
          <w:numId w:val="23"/>
        </w:numPr>
        <w:spacing w:after="140"/>
      </w:pPr>
      <w:r w:rsidRPr="00C36D52">
        <w:t>Verfahrensart: offenes Verfahren.</w:t>
      </w:r>
    </w:p>
    <w:p w14:paraId="72F87219" w14:textId="395E7B0D" w:rsidR="001F6FE3" w:rsidRPr="00327AAD" w:rsidRDefault="001F6FE3" w:rsidP="00A42194">
      <w:pPr>
        <w:pStyle w:val="Fliesstext"/>
        <w:numPr>
          <w:ilvl w:val="0"/>
          <w:numId w:val="23"/>
        </w:numPr>
        <w:spacing w:after="140"/>
        <w:ind w:left="357" w:hanging="357"/>
      </w:pPr>
      <w:r w:rsidRPr="00327AAD">
        <w:t xml:space="preserve">Gegenstand der </w:t>
      </w:r>
      <w:r w:rsidR="002A6A09">
        <w:t>Ausschreibung</w:t>
      </w:r>
      <w:r w:rsidRPr="00327AAD">
        <w:t xml:space="preserve">: </w:t>
      </w:r>
      <w:r w:rsidR="00C0383B">
        <w:rPr>
          <w:i/>
        </w:rPr>
        <w:t>Auftrag</w:t>
      </w:r>
      <w:r w:rsidR="00C3624F">
        <w:rPr>
          <w:i/>
        </w:rPr>
        <w:t xml:space="preserve"> </w:t>
      </w:r>
      <w:r w:rsidR="00621574">
        <w:rPr>
          <w:i/>
        </w:rPr>
        <w:t xml:space="preserve">zur Ausführung </w:t>
      </w:r>
      <w:r w:rsidR="002A64B5">
        <w:rPr>
          <w:i/>
        </w:rPr>
        <w:t xml:space="preserve">der </w:t>
      </w:r>
      <w:r w:rsidR="002A6A09">
        <w:rPr>
          <w:i/>
        </w:rPr>
        <w:t>Rohbaukontrollen</w:t>
      </w:r>
      <w:r w:rsidR="00621574">
        <w:rPr>
          <w:i/>
        </w:rPr>
        <w:t xml:space="preserve"> i</w:t>
      </w:r>
      <w:r w:rsidR="002A6A09">
        <w:rPr>
          <w:i/>
        </w:rPr>
        <w:t xml:space="preserve">n der </w:t>
      </w:r>
      <w:r w:rsidR="002A6A09" w:rsidRPr="002A6A09">
        <w:rPr>
          <w:i/>
          <w:highlight w:val="yellow"/>
        </w:rPr>
        <w:t xml:space="preserve">Gemeinde </w:t>
      </w:r>
      <w:proofErr w:type="spellStart"/>
      <w:r w:rsidR="002A6A09" w:rsidRPr="002A6A09">
        <w:rPr>
          <w:i/>
          <w:highlight w:val="yellow"/>
        </w:rPr>
        <w:t>xy</w:t>
      </w:r>
      <w:proofErr w:type="spellEnd"/>
      <w:r w:rsidR="00621574">
        <w:rPr>
          <w:i/>
        </w:rPr>
        <w:t xml:space="preserve"> ab 1. Juli 2019.</w:t>
      </w:r>
      <w:r w:rsidR="00621574" w:rsidRPr="00327AAD" w:rsidDel="00621574">
        <w:rPr>
          <w:i/>
        </w:rPr>
        <w:t xml:space="preserve"> </w:t>
      </w:r>
      <w:r w:rsidRPr="00327AAD">
        <w:br/>
        <w:t xml:space="preserve">a. Art der Leistungen: </w:t>
      </w:r>
      <w:r w:rsidR="002A6A09">
        <w:t>Rohbaukontrolle neu erstellter oder abgeänderter Feuerungs- und Abgasanlagen,</w:t>
      </w:r>
      <w:r w:rsidR="002A64B5">
        <w:t xml:space="preserve"> inkl. </w:t>
      </w:r>
      <w:r w:rsidR="002A64B5" w:rsidRPr="00E71615">
        <w:t xml:space="preserve">selbständige </w:t>
      </w:r>
      <w:r w:rsidR="00EB5E1B" w:rsidRPr="00E71615">
        <w:t>Administration, Durchführung des Mängelverfahrens</w:t>
      </w:r>
      <w:r w:rsidR="002A64B5" w:rsidRPr="00E71615">
        <w:t xml:space="preserve"> und Verrechnung der Arbeiten, </w:t>
      </w:r>
      <w:r w:rsidR="002A6A09" w:rsidRPr="00E71615">
        <w:t xml:space="preserve">und Ansprechperson für </w:t>
      </w:r>
      <w:r w:rsidR="00C3624F" w:rsidRPr="00E71615">
        <w:t xml:space="preserve">Fragen des Feuerschutzes bei </w:t>
      </w:r>
      <w:r w:rsidR="002A6A09" w:rsidRPr="00E71615">
        <w:t>Feuerungs- und Abgasanlagen</w:t>
      </w:r>
      <w:r w:rsidR="00EB5E1B" w:rsidRPr="00E71615">
        <w:t xml:space="preserve"> in der Gemeinde</w:t>
      </w:r>
      <w:r w:rsidRPr="00E71615">
        <w:t>.</w:t>
      </w:r>
      <w:r w:rsidRPr="00E71615">
        <w:br/>
      </w:r>
      <w:r w:rsidR="00C0383B" w:rsidRPr="00E71615">
        <w:t>b</w:t>
      </w:r>
      <w:r w:rsidRPr="00E71615">
        <w:t>. Pflichten de</w:t>
      </w:r>
      <w:r w:rsidR="002A6A09" w:rsidRPr="00E71615">
        <w:t>r</w:t>
      </w:r>
      <w:r w:rsidRPr="00E71615">
        <w:t xml:space="preserve"> </w:t>
      </w:r>
      <w:r w:rsidR="002A6A09" w:rsidRPr="00E71615">
        <w:t>Kontrollperson</w:t>
      </w:r>
      <w:r w:rsidRPr="00E71615">
        <w:t xml:space="preserve">: Diese sind geregelt in </w:t>
      </w:r>
      <w:r w:rsidR="00644A5E" w:rsidRPr="00E71615">
        <w:t xml:space="preserve">den </w:t>
      </w:r>
      <w:r w:rsidR="002A6A09" w:rsidRPr="00E71615">
        <w:t>§</w:t>
      </w:r>
      <w:r w:rsidR="00EB5E1B" w:rsidRPr="00E71615">
        <w:t>§</w:t>
      </w:r>
      <w:r w:rsidRPr="00E71615">
        <w:t xml:space="preserve"> 7</w:t>
      </w:r>
      <w:r w:rsidR="002A6A09" w:rsidRPr="00E71615">
        <w:t>9</w:t>
      </w:r>
      <w:r w:rsidR="00F4238F" w:rsidRPr="00E71615">
        <w:t>, 80,</w:t>
      </w:r>
      <w:r w:rsidR="00C3624F" w:rsidRPr="00E71615">
        <w:t xml:space="preserve"> </w:t>
      </w:r>
      <w:r w:rsidR="00EB5E1B" w:rsidRPr="00E71615">
        <w:t>81</w:t>
      </w:r>
      <w:r w:rsidR="00C3624F" w:rsidRPr="00E71615">
        <w:t xml:space="preserve"> und 89 </w:t>
      </w:r>
      <w:r w:rsidRPr="00E71615">
        <w:t>des Gesetzes über den Feuerschutz</w:t>
      </w:r>
      <w:r w:rsidR="006D2624" w:rsidRPr="00E71615">
        <w:t xml:space="preserve"> in der Fassung vom 10. September 2018</w:t>
      </w:r>
      <w:r w:rsidR="002A6A09" w:rsidRPr="00E71615">
        <w:t xml:space="preserve"> sowie </w:t>
      </w:r>
      <w:r w:rsidR="00927FB4" w:rsidRPr="00E71615">
        <w:t>in der „</w:t>
      </w:r>
      <w:r w:rsidR="002A6A09" w:rsidRPr="00E71615">
        <w:t>Weisung Rohbaukontrolle</w:t>
      </w:r>
      <w:r w:rsidR="00927FB4" w:rsidRPr="00E71615">
        <w:t>“ der Gebäudeversicherung Luzern vom Januar 20</w:t>
      </w:r>
      <w:r w:rsidR="00927FB4">
        <w:t>19.</w:t>
      </w:r>
    </w:p>
    <w:p w14:paraId="78F6D54E" w14:textId="51AB7C69" w:rsidR="002A6A09" w:rsidRDefault="001F6FE3" w:rsidP="00EB5E1B">
      <w:pPr>
        <w:pStyle w:val="Fliesstext"/>
        <w:numPr>
          <w:ilvl w:val="0"/>
          <w:numId w:val="23"/>
        </w:numPr>
        <w:spacing w:after="0"/>
        <w:ind w:left="357"/>
      </w:pPr>
      <w:r w:rsidRPr="00A86DB0">
        <w:t xml:space="preserve">Anforderungen: </w:t>
      </w:r>
      <w:r w:rsidR="00C0383B">
        <w:t xml:space="preserve">Es können </w:t>
      </w:r>
      <w:r w:rsidR="002A6A09">
        <w:t>Fachpersonen</w:t>
      </w:r>
      <w:r w:rsidRPr="00A86DB0">
        <w:t xml:space="preserve"> </w:t>
      </w:r>
      <w:r w:rsidR="00C3624F">
        <w:t>beauftragt werden</w:t>
      </w:r>
      <w:r w:rsidRPr="00A86DB0">
        <w:t xml:space="preserve">, </w:t>
      </w:r>
      <w:r w:rsidR="00C0383B">
        <w:t>die</w:t>
      </w:r>
      <w:r w:rsidR="00F4238F">
        <w:t xml:space="preserve"> </w:t>
      </w:r>
      <w:r w:rsidRPr="00A86DB0">
        <w:br/>
        <w:t xml:space="preserve">a. im Besitz des </w:t>
      </w:r>
      <w:r w:rsidR="00EA12D8">
        <w:t xml:space="preserve">eidgenössischen </w:t>
      </w:r>
      <w:r w:rsidR="00C3624F">
        <w:t xml:space="preserve">Fachausweises </w:t>
      </w:r>
      <w:r w:rsidR="002A6A09">
        <w:t>als Brandschutzfachmann</w:t>
      </w:r>
      <w:r w:rsidRPr="00A86DB0">
        <w:t xml:space="preserve"> </w:t>
      </w:r>
      <w:r w:rsidR="00B412F4">
        <w:t xml:space="preserve">oder eines gleichwertigen Diploms </w:t>
      </w:r>
      <w:r w:rsidR="00327AAD">
        <w:t>sind</w:t>
      </w:r>
      <w:r w:rsidR="00EB5E1B">
        <w:t xml:space="preserve">, </w:t>
      </w:r>
      <w:r w:rsidR="002A6A09">
        <w:t>oder</w:t>
      </w:r>
    </w:p>
    <w:p w14:paraId="52671B11" w14:textId="7272ABB4" w:rsidR="002A6A09" w:rsidRDefault="002A6A09" w:rsidP="00EB5E1B">
      <w:pPr>
        <w:pStyle w:val="Fliesstext"/>
        <w:spacing w:after="0"/>
        <w:ind w:left="357"/>
      </w:pPr>
      <w:r>
        <w:t xml:space="preserve">b. von der Gebäudeversicherung Luzern zur Durchführung von </w:t>
      </w:r>
      <w:proofErr w:type="spellStart"/>
      <w:r>
        <w:t>Kaminfegerarbeiten</w:t>
      </w:r>
      <w:proofErr w:type="spellEnd"/>
      <w:r>
        <w:t xml:space="preserve"> </w:t>
      </w:r>
      <w:r w:rsidR="00C3624F">
        <w:t>zugelassen sind</w:t>
      </w:r>
      <w:r w:rsidR="00EB5E1B">
        <w:t>,</w:t>
      </w:r>
      <w:r w:rsidR="0030287D">
        <w:t xml:space="preserve"> oder</w:t>
      </w:r>
    </w:p>
    <w:p w14:paraId="403E2131" w14:textId="3486DBF5" w:rsidR="001F6FE3" w:rsidRPr="00CF6310" w:rsidRDefault="0030287D" w:rsidP="00A42194">
      <w:pPr>
        <w:pStyle w:val="Fliesstext"/>
        <w:spacing w:after="140"/>
        <w:ind w:left="357"/>
      </w:pPr>
      <w:r>
        <w:t>c. genügende Aus- und Weiterbildungen im Bereich Brandschutz, Schwergewicht Feuerungs- und Abgasanlagen</w:t>
      </w:r>
      <w:r w:rsidRPr="00CF6310">
        <w:t xml:space="preserve">, </w:t>
      </w:r>
      <w:r w:rsidR="00E31492" w:rsidRPr="00CF6310">
        <w:t>nachweisen</w:t>
      </w:r>
      <w:r w:rsidRPr="00CF6310">
        <w:t xml:space="preserve"> können.</w:t>
      </w:r>
    </w:p>
    <w:p w14:paraId="542EE78B" w14:textId="08EEC0DA" w:rsidR="002A64B5" w:rsidRPr="00CF6310" w:rsidRDefault="002A64B5" w:rsidP="00EB5E1B">
      <w:pPr>
        <w:pStyle w:val="Fliesstext"/>
        <w:numPr>
          <w:ilvl w:val="0"/>
          <w:numId w:val="23"/>
        </w:numPr>
        <w:spacing w:after="140"/>
      </w:pPr>
      <w:r w:rsidRPr="00CF6310">
        <w:t>Vergabekriterien: Preis, Erfahrung, Organisation des Betriebs</w:t>
      </w:r>
      <w:r w:rsidR="00171A40" w:rsidRPr="00CF6310">
        <w:t xml:space="preserve">, </w:t>
      </w:r>
      <w:r w:rsidR="003C63F2" w:rsidRPr="00CF6310">
        <w:t xml:space="preserve">elektronische Geschäftsabwicklung, </w:t>
      </w:r>
      <w:r w:rsidR="00C0383B" w:rsidRPr="00CF6310">
        <w:t>Erreichbarkeit</w:t>
      </w:r>
      <w:r w:rsidR="00FD0390" w:rsidRPr="00CF6310">
        <w:t xml:space="preserve"> … (</w:t>
      </w:r>
      <w:r w:rsidR="00C0383B" w:rsidRPr="00CF6310">
        <w:t xml:space="preserve">allenfalls </w:t>
      </w:r>
      <w:r w:rsidR="00FD0390" w:rsidRPr="00CF6310">
        <w:t>weitere)</w:t>
      </w:r>
      <w:r w:rsidRPr="00CF6310">
        <w:t>.</w:t>
      </w:r>
    </w:p>
    <w:p w14:paraId="2A8C353C" w14:textId="2697D996" w:rsidR="001F6FE3" w:rsidRPr="00327AAD" w:rsidRDefault="001F6FE3" w:rsidP="00B17601">
      <w:pPr>
        <w:pStyle w:val="Fliesstext"/>
        <w:numPr>
          <w:ilvl w:val="0"/>
          <w:numId w:val="23"/>
        </w:numPr>
        <w:spacing w:after="140"/>
      </w:pPr>
      <w:r w:rsidRPr="00A86DB0">
        <w:t xml:space="preserve">Ausschreibungsunterlagen: </w:t>
      </w:r>
      <w:r w:rsidR="00644A5E" w:rsidRPr="00687662">
        <w:rPr>
          <w:color w:val="FF0000"/>
        </w:rPr>
        <w:t>Die Ausschreibungsunterlagen können</w:t>
      </w:r>
      <w:r w:rsidR="003C63F2" w:rsidRPr="00687662">
        <w:rPr>
          <w:color w:val="FF0000"/>
        </w:rPr>
        <w:t xml:space="preserve"> bei der</w:t>
      </w:r>
      <w:r w:rsidR="00644A5E" w:rsidRPr="00687662">
        <w:rPr>
          <w:color w:val="FF0000"/>
        </w:rPr>
        <w:t xml:space="preserve"> </w:t>
      </w:r>
      <w:r w:rsidR="003C63F2" w:rsidRPr="00687662">
        <w:rPr>
          <w:color w:val="FF0000"/>
          <w:highlight w:val="yellow"/>
        </w:rPr>
        <w:t xml:space="preserve">Gemeinde </w:t>
      </w:r>
      <w:proofErr w:type="spellStart"/>
      <w:r w:rsidR="003C63F2" w:rsidRPr="00687662">
        <w:rPr>
          <w:color w:val="FF0000"/>
          <w:highlight w:val="yellow"/>
        </w:rPr>
        <w:t>xy</w:t>
      </w:r>
      <w:proofErr w:type="spellEnd"/>
      <w:r w:rsidR="003C63F2" w:rsidRPr="00687662">
        <w:rPr>
          <w:color w:val="FF0000"/>
          <w:highlight w:val="yellow"/>
        </w:rPr>
        <w:t>, Adresse, PLZ Ort</w:t>
      </w:r>
      <w:r w:rsidR="00BD73AC" w:rsidRPr="00687662">
        <w:rPr>
          <w:color w:val="FF0000"/>
          <w:highlight w:val="yellow"/>
        </w:rPr>
        <w:t>, E-Mail</w:t>
      </w:r>
      <w:r w:rsidR="003C63F2" w:rsidRPr="00687662">
        <w:rPr>
          <w:color w:val="FF0000"/>
        </w:rPr>
        <w:t xml:space="preserve"> bezogen werden</w:t>
      </w:r>
      <w:r w:rsidRPr="00A86DB0">
        <w:t>. Die dieser Ausschreibung zugrunde liegenden gesetzlichen Vorgaben können im Internet unter dem Link</w:t>
      </w:r>
      <w:r w:rsidR="002F691E">
        <w:t xml:space="preserve"> </w:t>
      </w:r>
      <w:r w:rsidR="002F691E" w:rsidRPr="00EC336C">
        <w:t>www.gvl.ch/kaminfeger</w:t>
      </w:r>
      <w:r w:rsidR="002F691E">
        <w:t xml:space="preserve"> eingeseh</w:t>
      </w:r>
      <w:r w:rsidRPr="00327AAD">
        <w:t>en oder heruntergeladen werden.</w:t>
      </w:r>
    </w:p>
    <w:p w14:paraId="35C9C024" w14:textId="28F0F5BB" w:rsidR="00927FB4" w:rsidRDefault="001F6FE3" w:rsidP="002F691E">
      <w:pPr>
        <w:pStyle w:val="Fliesstext"/>
        <w:numPr>
          <w:ilvl w:val="0"/>
          <w:numId w:val="23"/>
        </w:numPr>
        <w:spacing w:after="0"/>
        <w:ind w:left="357"/>
      </w:pPr>
      <w:r w:rsidRPr="00327AAD">
        <w:t xml:space="preserve">Einreichung </w:t>
      </w:r>
      <w:r w:rsidR="00B17601">
        <w:t>de</w:t>
      </w:r>
      <w:r w:rsidR="00833E95">
        <w:t>r</w:t>
      </w:r>
      <w:r w:rsidR="00B17601" w:rsidRPr="00327AAD">
        <w:t xml:space="preserve"> </w:t>
      </w:r>
      <w:r w:rsidR="00833E95">
        <w:t>Angebote</w:t>
      </w:r>
      <w:r w:rsidRPr="00327AAD">
        <w:t>:</w:t>
      </w:r>
      <w:r w:rsidRPr="00327AAD">
        <w:br/>
        <w:t xml:space="preserve">a. </w:t>
      </w:r>
      <w:r w:rsidR="008C5718">
        <w:t xml:space="preserve">Einzureichende Unterlagen: Eidg. </w:t>
      </w:r>
      <w:r w:rsidR="00A01C87">
        <w:t xml:space="preserve">Fachausweis </w:t>
      </w:r>
      <w:r w:rsidR="008C5718">
        <w:t xml:space="preserve">als </w:t>
      </w:r>
      <w:r w:rsidR="00E31492">
        <w:t xml:space="preserve">Brandschutzfachmann, </w:t>
      </w:r>
      <w:r w:rsidR="008C5718">
        <w:t xml:space="preserve">Kaminfegermeister oder </w:t>
      </w:r>
      <w:r w:rsidR="00B17601">
        <w:t xml:space="preserve">ein als </w:t>
      </w:r>
      <w:r w:rsidR="008C5718">
        <w:t xml:space="preserve">gleichwertig </w:t>
      </w:r>
      <w:r w:rsidR="00B17601">
        <w:t xml:space="preserve">anerkanntes </w:t>
      </w:r>
      <w:r w:rsidR="008C5718">
        <w:t xml:space="preserve">Diplom, Nachweis einer Brandschutz Aus- oder </w:t>
      </w:r>
      <w:r w:rsidR="002F691E">
        <w:t>Weiterbildung</w:t>
      </w:r>
      <w:r w:rsidR="00927FB4">
        <w:t>.</w:t>
      </w:r>
      <w:r w:rsidR="008C5718">
        <w:br/>
      </w:r>
      <w:r w:rsidR="00927FB4">
        <w:t>b. Offerte für den Preis der Rohbaukontrollen: Stunden-Ansatz plus Auftragspauschale (allenfalls abgestuft nach Gebäudekategorien).</w:t>
      </w:r>
    </w:p>
    <w:p w14:paraId="1C1E89FE" w14:textId="65681CCB" w:rsidR="00927FB4" w:rsidRDefault="00927FB4" w:rsidP="002F691E">
      <w:pPr>
        <w:pStyle w:val="Fliesstext"/>
        <w:spacing w:after="0"/>
        <w:ind w:left="357"/>
      </w:pPr>
      <w:r>
        <w:t xml:space="preserve">c. Lebenslauf sowie </w:t>
      </w:r>
      <w:r w:rsidR="003A00D1" w:rsidRPr="00EC336C">
        <w:t xml:space="preserve">allfällige </w:t>
      </w:r>
      <w:r w:rsidRPr="00EC336C">
        <w:t>Referenzen.</w:t>
      </w:r>
    </w:p>
    <w:p w14:paraId="5EDE3A90" w14:textId="742CF4F5" w:rsidR="00927FB4" w:rsidRDefault="00927FB4" w:rsidP="00927FB4">
      <w:pPr>
        <w:pStyle w:val="Fliesstext"/>
        <w:spacing w:after="140"/>
        <w:ind w:left="360"/>
      </w:pPr>
      <w:r>
        <w:lastRenderedPageBreak/>
        <w:t xml:space="preserve">d. Kurzkonzept </w:t>
      </w:r>
      <w:r w:rsidR="002F691E">
        <w:t>zur</w:t>
      </w:r>
      <w:r>
        <w:t xml:space="preserve"> geplanten Umsetzung der ausgeschriebenen Leistungen.</w:t>
      </w:r>
    </w:p>
    <w:p w14:paraId="5FE30FDE" w14:textId="6882AB17" w:rsidR="003413B0" w:rsidRPr="00327AAD" w:rsidRDefault="001F6FE3" w:rsidP="00927FB4">
      <w:pPr>
        <w:pStyle w:val="Fliesstext"/>
        <w:spacing w:after="140"/>
        <w:ind w:left="360"/>
      </w:pPr>
      <w:r w:rsidRPr="00327AAD">
        <w:t xml:space="preserve">Die Bewerbung ist </w:t>
      </w:r>
      <w:r w:rsidR="00C36D52">
        <w:t>schriftlich</w:t>
      </w:r>
      <w:r w:rsidR="00C36D52" w:rsidRPr="00327AAD">
        <w:t xml:space="preserve"> </w:t>
      </w:r>
      <w:r w:rsidRPr="00140CF9">
        <w:t xml:space="preserve">bis </w:t>
      </w:r>
      <w:r w:rsidR="008C5718" w:rsidRPr="00846176">
        <w:t>3</w:t>
      </w:r>
      <w:r w:rsidR="00E31492">
        <w:t>0</w:t>
      </w:r>
      <w:r w:rsidR="008C5718" w:rsidRPr="00846176">
        <w:t xml:space="preserve">. </w:t>
      </w:r>
      <w:r w:rsidR="003B6E2C">
        <w:t>März</w:t>
      </w:r>
      <w:r w:rsidR="008C5718" w:rsidRPr="00140CF9">
        <w:t xml:space="preserve"> </w:t>
      </w:r>
      <w:r w:rsidR="00971D0F" w:rsidRPr="00140CF9">
        <w:t xml:space="preserve">2019 </w:t>
      </w:r>
      <w:r w:rsidRPr="00327AAD">
        <w:t xml:space="preserve">an die </w:t>
      </w:r>
      <w:r w:rsidR="00E31492" w:rsidRPr="00E31492">
        <w:rPr>
          <w:highlight w:val="yellow"/>
        </w:rPr>
        <w:t xml:space="preserve">Gemeinde </w:t>
      </w:r>
      <w:proofErr w:type="spellStart"/>
      <w:r w:rsidR="00E31492" w:rsidRPr="00E31492">
        <w:rPr>
          <w:highlight w:val="yellow"/>
        </w:rPr>
        <w:t>xy</w:t>
      </w:r>
      <w:proofErr w:type="spellEnd"/>
      <w:r w:rsidR="00E31492" w:rsidRPr="00E31492">
        <w:rPr>
          <w:highlight w:val="yellow"/>
        </w:rPr>
        <w:t>, Adresse, PLZ Ort</w:t>
      </w:r>
      <w:r w:rsidRPr="00327AAD">
        <w:t xml:space="preserve"> einzureichen.</w:t>
      </w:r>
    </w:p>
    <w:p w14:paraId="24E4A605" w14:textId="77777777" w:rsidR="001F6FE3" w:rsidRPr="00C36D52" w:rsidRDefault="001F6FE3" w:rsidP="003413B0">
      <w:pPr>
        <w:pStyle w:val="Fliesstext"/>
        <w:numPr>
          <w:ilvl w:val="0"/>
          <w:numId w:val="23"/>
        </w:numPr>
        <w:spacing w:after="140"/>
      </w:pPr>
      <w:r w:rsidRPr="00C36D52">
        <w:t>Rechtsmittelbelehrung: Gegen diese Ausschreibung kann innert zehn Tagen seit</w:t>
      </w:r>
      <w:r w:rsidR="003413B0" w:rsidRPr="00C36D52">
        <w:t xml:space="preserve"> </w:t>
      </w:r>
      <w:r w:rsidRPr="00C36D52">
        <w:t>Publikation beim Kantonsgericht, 4. Abteilung, Postfach 3569, 6002 Luzern, Beschwerde</w:t>
      </w:r>
      <w:r w:rsidR="003413B0" w:rsidRPr="00C36D52">
        <w:t xml:space="preserve"> </w:t>
      </w:r>
      <w:r w:rsidRPr="00C36D52">
        <w:t>eingereicht werden. Die Beschwerde ist im Doppel einzureichen. Sie</w:t>
      </w:r>
      <w:r w:rsidR="003413B0" w:rsidRPr="00C36D52">
        <w:t xml:space="preserve"> </w:t>
      </w:r>
      <w:r w:rsidRPr="00C36D52">
        <w:t>muss einen Antrag und dessen Begründung enthalten. Der angefochtene Entscheid</w:t>
      </w:r>
      <w:r w:rsidR="003413B0" w:rsidRPr="00C36D52">
        <w:t xml:space="preserve"> </w:t>
      </w:r>
      <w:r w:rsidRPr="00C36D52">
        <w:t>und die Beweisurkunden sind beizulegen.</w:t>
      </w:r>
    </w:p>
    <w:p w14:paraId="06894A68" w14:textId="77777777" w:rsidR="00A42194" w:rsidRDefault="00A42194" w:rsidP="003413B0">
      <w:pPr>
        <w:pStyle w:val="Fliesstext"/>
        <w:spacing w:after="140"/>
        <w:rPr>
          <w:highlight w:val="yellow"/>
        </w:rPr>
      </w:pPr>
    </w:p>
    <w:p w14:paraId="72C1D6A5" w14:textId="4177D0C4" w:rsidR="009A7E85" w:rsidRPr="00E31492" w:rsidRDefault="00E31492" w:rsidP="003413B0">
      <w:pPr>
        <w:pStyle w:val="Fliesstext"/>
        <w:spacing w:after="140"/>
        <w:rPr>
          <w:highlight w:val="yellow"/>
        </w:rPr>
      </w:pPr>
      <w:r w:rsidRPr="00E31492">
        <w:rPr>
          <w:highlight w:val="yellow"/>
        </w:rPr>
        <w:t>Ort, Datum</w:t>
      </w:r>
    </w:p>
    <w:p w14:paraId="11546710" w14:textId="1404433F" w:rsidR="00B04E83" w:rsidRDefault="005917F4" w:rsidP="003413B0">
      <w:pPr>
        <w:pStyle w:val="Fliesstext"/>
        <w:spacing w:after="140"/>
      </w:pPr>
      <w:r w:rsidRPr="00E31492">
        <w:rPr>
          <w:noProof/>
          <w:highlight w:val="yellow"/>
          <w:lang w:eastAsia="de-CH"/>
        </w:rPr>
        <mc:AlternateContent>
          <mc:Choice Requires="wps">
            <w:drawing>
              <wp:anchor distT="252095" distB="0" distL="0" distR="0" simplePos="0" relativeHeight="251657728" behindDoc="1" locked="1" layoutInCell="0" allowOverlap="0" wp14:anchorId="6E0292AC" wp14:editId="73C1C3B9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5652135" cy="360045"/>
                <wp:effectExtent l="0" t="0" r="0" b="190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5" name="Text Box 2" descr="wpauto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31055001"/>
                              <w:lock w:val="sdtContentLocked"/>
                              <w:placeholder>
                                <w:docPart w:val="9982FDC26A61453ABF8084A26B839A99"/>
                              </w:placeholder>
                            </w:sdtPr>
                            <w:sdtEndPr/>
                            <w:sdtContent>
                              <w:tbl>
                                <w:tblPr>
                                  <w:tblStyle w:val="Tabellenraster"/>
                                  <w:tblOverlap w:val="never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418"/>
                                  <w:gridCol w:w="7483"/>
                                </w:tblGrid>
                                <w:tr w:rsidR="003413B0" w14:paraId="407F0EB2" w14:textId="77777777" w:rsidTr="003F025D">
                                  <w:tc>
                                    <w:tcPr>
                                      <w:tcW w:w="1418" w:type="dxa"/>
                                    </w:tcPr>
                                    <w:p w14:paraId="0F26A13E" w14:textId="77777777" w:rsidR="00EE25AD" w:rsidRDefault="00EE25AD" w:rsidP="003F025D">
                                      <w:pPr>
                                        <w:pStyle w:val="Vordruck8pt"/>
                                      </w:pPr>
                                      <w:r>
                                        <w:t>Verfasser/-in:</w:t>
                                      </w:r>
                                    </w:p>
                                  </w:tc>
                                  <w:tc>
                                    <w:tcPr>
                                      <w:tcW w:w="7483" w:type="dxa"/>
                                    </w:tcPr>
                                    <w:p w14:paraId="5804856A" w14:textId="77777777" w:rsidR="00EE25AD" w:rsidRDefault="00DF09BA" w:rsidP="003F025D">
                                      <w:pPr>
                                        <w:pStyle w:val="Vordruck8pt"/>
                                      </w:pPr>
                                      <w:fldSimple w:instr=" DOCPROPERTY &quot;WPVerfasserVorname&quot; ">
                                        <w:r w:rsidR="00B461F9">
                                          <w:t>Markus</w:t>
                                        </w:r>
                                      </w:fldSimple>
                                      <w:r w:rsidR="00EE25AD">
                                        <w:t xml:space="preserve"> </w:t>
                                      </w:r>
                                      <w:fldSimple w:instr=" DOCPROPERTY &quot;WPVerfasserName&quot; ">
                                        <w:r w:rsidR="00B461F9">
                                          <w:t>Clerc</w:t>
                                        </w:r>
                                      </w:fldSimple>
                                    </w:p>
                                  </w:tc>
                                </w:tr>
                                <w:tr w:rsidR="003413B0" w14:paraId="42CEA9FD" w14:textId="77777777" w:rsidTr="003F025D">
                                  <w:tc>
                                    <w:tcPr>
                                      <w:tcW w:w="1418" w:type="dxa"/>
                                    </w:tcPr>
                                    <w:p w14:paraId="65639EAD" w14:textId="77777777" w:rsidR="00EE25AD" w:rsidRDefault="00EE25AD" w:rsidP="003F025D">
                                      <w:pPr>
                                        <w:pStyle w:val="Vordruck8pt"/>
                                      </w:pPr>
                                      <w:r>
                                        <w:t>Funktion:</w:t>
                                      </w:r>
                                    </w:p>
                                  </w:tc>
                                  <w:tc>
                                    <w:tcPr>
                                      <w:tcW w:w="7483" w:type="dxa"/>
                                    </w:tcPr>
                                    <w:p w14:paraId="39CB2EC9" w14:textId="77777777" w:rsidR="00EE25AD" w:rsidRDefault="00DF09BA" w:rsidP="003F025D">
                                      <w:pPr>
                                        <w:pStyle w:val="Vordruck8pt"/>
                                      </w:pPr>
                                      <w:fldSimple w:instr=" DOCPROPERTY &quot;WPVerfasserFunktion&quot; ">
                                        <w:r w:rsidR="00B461F9">
                                          <w:t>Leiter Kommunikation</w:t>
                                        </w:r>
                                      </w:fldSimple>
                                    </w:p>
                                  </w:tc>
                                </w:tr>
                                <w:tr w:rsidR="003413B0" w14:paraId="35C628B8" w14:textId="77777777" w:rsidTr="003F025D">
                                  <w:tc>
                                    <w:tcPr>
                                      <w:tcW w:w="1418" w:type="dxa"/>
                                    </w:tcPr>
                                    <w:p w14:paraId="0D5C2801" w14:textId="77777777" w:rsidR="00EE25AD" w:rsidRDefault="00EE25AD" w:rsidP="003F025D">
                                      <w:pPr>
                                        <w:pStyle w:val="Vordruck8pt"/>
                                      </w:pPr>
                                      <w:r>
                                        <w:t>Datum:</w:t>
                                      </w:r>
                                    </w:p>
                                  </w:tc>
                                  <w:tc>
                                    <w:tcPr>
                                      <w:tcW w:w="7483" w:type="dxa"/>
                                    </w:tcPr>
                                    <w:p w14:paraId="237760B8" w14:textId="77777777" w:rsidR="00EE25AD" w:rsidRDefault="00DF09BA" w:rsidP="003F025D">
                                      <w:pPr>
                                        <w:pStyle w:val="Vordruck8pt"/>
                                      </w:pPr>
                                      <w:fldSimple w:instr=" DOCPROPERTY &quot;WPDatum&quot; ">
                                        <w:r w:rsidR="00B461F9">
                                          <w:t>20. September 2011</w:t>
                                        </w:r>
                                      </w:fldSimple>
                                    </w:p>
                                  </w:tc>
                                </w:tr>
                              </w:tbl>
                            </w:sdtContent>
                          </w:sdt>
                          <w:p w14:paraId="0E14E553" w14:textId="77777777" w:rsidR="00EE25AD" w:rsidRDefault="00EE25AD" w:rsidP="003F025D">
                            <w:pPr>
                              <w:pStyle w:val="Blindzeile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29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wpautor" style="position:absolute;margin-left:0;margin-top:0;width:445.05pt;height:28.35pt;z-index:-251658752;visibility:hidden;mso-wrap-style:none;mso-width-percent:0;mso-height-percent:0;mso-wrap-distance-left:0;mso-wrap-distance-top:19.85pt;mso-wrap-distance-right:0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" o:allowincell="f" o:allowoverlap="f" filled="f" stroked="f">
                <v:textbox style="mso-fit-shape-to-text:t" inset="0,0,0,0">
                  <w:txbxContent>
                    <w:sdt>
                      <w:sdtPr>
                        <w:id w:val="31055001"/>
                        <w:lock w:val="sdtContentLocked"/>
                        <w:placeholder>
                          <w:docPart w:val="9982FDC26A61453ABF8084A26B839A99"/>
                        </w:placeholder>
                      </w:sdtPr>
                      <w:sdtEndPr/>
                      <w:sdtContent>
                        <w:tbl>
                          <w:tblPr>
                            <w:tblStyle w:val="Tabellenraster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8"/>
                            <w:gridCol w:w="7483"/>
                          </w:tblGrid>
                          <w:tr w:rsidR="003413B0" w14:paraId="407F0EB2" w14:textId="77777777" w:rsidTr="003F025D">
                            <w:tc>
                              <w:tcPr>
                                <w:tcW w:w="1418" w:type="dxa"/>
                              </w:tcPr>
                              <w:p w14:paraId="0F26A13E" w14:textId="77777777" w:rsidR="00EE25AD" w:rsidRDefault="00EE25AD" w:rsidP="003F025D">
                                <w:pPr>
                                  <w:pStyle w:val="Vordruck8pt"/>
                                </w:pPr>
                                <w:r>
                                  <w:t>Verfasser/-in:</w:t>
                                </w:r>
                              </w:p>
                            </w:tc>
                            <w:tc>
                              <w:tcPr>
                                <w:tcW w:w="7483" w:type="dxa"/>
                              </w:tcPr>
                              <w:p w14:paraId="5804856A" w14:textId="77777777" w:rsidR="00EE25AD" w:rsidRDefault="00DF09BA" w:rsidP="003F025D">
                                <w:pPr>
                                  <w:pStyle w:val="Vordruck8pt"/>
                                </w:pPr>
                                <w:fldSimple w:instr=" DOCPROPERTY &quot;WPVerfasserVorname&quot; ">
                                  <w:r w:rsidR="00B461F9">
                                    <w:t>Markus</w:t>
                                  </w:r>
                                </w:fldSimple>
                                <w:r w:rsidR="00EE25AD">
                                  <w:t xml:space="preserve"> </w:t>
                                </w:r>
                                <w:fldSimple w:instr=" DOCPROPERTY &quot;WPVerfasserName&quot; ">
                                  <w:r w:rsidR="00B461F9">
                                    <w:t>Clerc</w:t>
                                  </w:r>
                                </w:fldSimple>
                              </w:p>
                            </w:tc>
                          </w:tr>
                          <w:tr w:rsidR="003413B0" w14:paraId="42CEA9FD" w14:textId="77777777" w:rsidTr="003F025D">
                            <w:tc>
                              <w:tcPr>
                                <w:tcW w:w="1418" w:type="dxa"/>
                              </w:tcPr>
                              <w:p w14:paraId="65639EAD" w14:textId="77777777" w:rsidR="00EE25AD" w:rsidRDefault="00EE25AD" w:rsidP="003F025D">
                                <w:pPr>
                                  <w:pStyle w:val="Vordruck8pt"/>
                                </w:pPr>
                                <w:r>
                                  <w:t>Funktion:</w:t>
                                </w:r>
                              </w:p>
                            </w:tc>
                            <w:tc>
                              <w:tcPr>
                                <w:tcW w:w="7483" w:type="dxa"/>
                              </w:tcPr>
                              <w:p w14:paraId="39CB2EC9" w14:textId="77777777" w:rsidR="00EE25AD" w:rsidRDefault="00DF09BA" w:rsidP="003F025D">
                                <w:pPr>
                                  <w:pStyle w:val="Vordruck8pt"/>
                                </w:pPr>
                                <w:fldSimple w:instr=" DOCPROPERTY &quot;WPVerfasserFunktion&quot; ">
                                  <w:r w:rsidR="00B461F9">
                                    <w:t>Leiter Kommunikation</w:t>
                                  </w:r>
                                </w:fldSimple>
                              </w:p>
                            </w:tc>
                          </w:tr>
                          <w:tr w:rsidR="003413B0" w14:paraId="35C628B8" w14:textId="77777777" w:rsidTr="003F025D">
                            <w:tc>
                              <w:tcPr>
                                <w:tcW w:w="1418" w:type="dxa"/>
                              </w:tcPr>
                              <w:p w14:paraId="0D5C2801" w14:textId="77777777" w:rsidR="00EE25AD" w:rsidRDefault="00EE25AD" w:rsidP="003F025D">
                                <w:pPr>
                                  <w:pStyle w:val="Vordruck8pt"/>
                                </w:pPr>
                                <w:r>
                                  <w:t>Datum:</w:t>
                                </w:r>
                              </w:p>
                            </w:tc>
                            <w:tc>
                              <w:tcPr>
                                <w:tcW w:w="7483" w:type="dxa"/>
                              </w:tcPr>
                              <w:p w14:paraId="237760B8" w14:textId="77777777" w:rsidR="00EE25AD" w:rsidRDefault="00DF09BA" w:rsidP="003F025D">
                                <w:pPr>
                                  <w:pStyle w:val="Vordruck8pt"/>
                                </w:pPr>
                                <w:fldSimple w:instr=" DOCPROPERTY &quot;WPDatum&quot; ">
                                  <w:r w:rsidR="00B461F9">
                                    <w:t>20. September 2011</w:t>
                                  </w:r>
                                </w:fldSimple>
                              </w:p>
                            </w:tc>
                          </w:tr>
                        </w:tbl>
                      </w:sdtContent>
                    </w:sdt>
                    <w:p w14:paraId="0E14E553" w14:textId="77777777" w:rsidR="00EE25AD" w:rsidRDefault="00EE25AD" w:rsidP="003F025D">
                      <w:pPr>
                        <w:pStyle w:val="Blindzeile"/>
                      </w:pPr>
                    </w:p>
                  </w:txbxContent>
                </v:textbox>
                <w10:wrap type="tight" anchory="margin"/>
                <w10:anchorlock/>
              </v:shape>
            </w:pict>
          </mc:Fallback>
        </mc:AlternateContent>
      </w:r>
      <w:r w:rsidR="00E31492" w:rsidRPr="00E31492">
        <w:rPr>
          <w:highlight w:val="yellow"/>
        </w:rPr>
        <w:t xml:space="preserve">Gemeinde </w:t>
      </w:r>
      <w:proofErr w:type="spellStart"/>
      <w:r w:rsidR="00E31492" w:rsidRPr="00E31492">
        <w:rPr>
          <w:highlight w:val="yellow"/>
        </w:rPr>
        <w:t>xy</w:t>
      </w:r>
      <w:proofErr w:type="spellEnd"/>
    </w:p>
    <w:p w14:paraId="553440AA" w14:textId="77777777" w:rsidR="00101A8C" w:rsidRDefault="00101A8C" w:rsidP="003413B0">
      <w:pPr>
        <w:pStyle w:val="Fliesstext"/>
        <w:spacing w:after="140"/>
      </w:pPr>
    </w:p>
    <w:p w14:paraId="430E1CC9" w14:textId="76C1595E" w:rsidR="00171A40" w:rsidRPr="00EC336C" w:rsidRDefault="00EC336C" w:rsidP="003413B0">
      <w:pPr>
        <w:pStyle w:val="Fliesstext"/>
        <w:spacing w:after="140"/>
        <w:rPr>
          <w:b/>
        </w:rPr>
      </w:pPr>
      <w:r w:rsidRPr="00EC336C">
        <w:rPr>
          <w:b/>
        </w:rPr>
        <w:t>Hinweis zur Ausschreibung:</w:t>
      </w:r>
    </w:p>
    <w:p w14:paraId="66907BD1" w14:textId="3B479A8E" w:rsidR="00171A40" w:rsidRPr="00EC336C" w:rsidRDefault="00A01C87" w:rsidP="00EC336C">
      <w:pPr>
        <w:pStyle w:val="Fliesstext"/>
        <w:spacing w:after="120"/>
        <w:rPr>
          <w:rFonts w:cs="Arial"/>
          <w:i/>
          <w:color w:val="333333"/>
          <w:szCs w:val="20"/>
        </w:rPr>
      </w:pPr>
      <w:r w:rsidRPr="00A42194">
        <w:rPr>
          <w:rFonts w:cs="Arial"/>
          <w:b/>
          <w:i/>
          <w:color w:val="333333"/>
          <w:szCs w:val="20"/>
        </w:rPr>
        <w:t>Die Vergabekriterien müssen in der Ausschreibung enthalten sein</w:t>
      </w:r>
      <w:r w:rsidRPr="00EC336C">
        <w:rPr>
          <w:rFonts w:cs="Arial"/>
          <w:i/>
          <w:color w:val="333333"/>
          <w:szCs w:val="20"/>
        </w:rPr>
        <w:t xml:space="preserve">. </w:t>
      </w:r>
      <w:r w:rsidR="00833E95" w:rsidRPr="00EC336C">
        <w:rPr>
          <w:rFonts w:cs="Arial"/>
          <w:i/>
          <w:color w:val="333333"/>
          <w:szCs w:val="20"/>
        </w:rPr>
        <w:t xml:space="preserve">Der Inhalt der Ausschreibungsunterlagen ist in § 8 Abs. 1 </w:t>
      </w:r>
      <w:proofErr w:type="spellStart"/>
      <w:r w:rsidR="00833E95" w:rsidRPr="00EC336C">
        <w:rPr>
          <w:rFonts w:cs="Arial"/>
          <w:i/>
          <w:color w:val="333333"/>
          <w:szCs w:val="20"/>
        </w:rPr>
        <w:t>öBV</w:t>
      </w:r>
      <w:proofErr w:type="spellEnd"/>
      <w:r w:rsidR="00833E95" w:rsidRPr="00EC336C">
        <w:rPr>
          <w:rFonts w:cs="Arial"/>
          <w:i/>
          <w:color w:val="333333"/>
          <w:szCs w:val="20"/>
        </w:rPr>
        <w:t xml:space="preserve"> (SRL Nr. 734) beschrieben. Von Bedeutung ist, dass die Zuschlagskriterien einschliesslich aller sonstigen Gesichtspunkte, die bei der Beurteilung der Angebote berücksichtigt werden, aufgeführt sind. Dabei muss auch die Gewichtung schon </w:t>
      </w:r>
      <w:r w:rsidR="00833E95" w:rsidRPr="00C648E4">
        <w:rPr>
          <w:rFonts w:cs="Arial"/>
          <w:b/>
          <w:i/>
          <w:color w:val="333333"/>
          <w:szCs w:val="20"/>
        </w:rPr>
        <w:t>vorgängig</w:t>
      </w:r>
      <w:r w:rsidR="00833E95" w:rsidRPr="00EC336C">
        <w:rPr>
          <w:rFonts w:cs="Arial"/>
          <w:i/>
          <w:color w:val="333333"/>
          <w:szCs w:val="20"/>
        </w:rPr>
        <w:t xml:space="preserve"> festgelegt werden, wobei dem Preis eine wichtige Bedeutung zukommt. Die Ausschreibungsunterlagen müssen bezogen werden können. </w:t>
      </w:r>
    </w:p>
    <w:p w14:paraId="09642AA0" w14:textId="77777777" w:rsidR="008F19AF" w:rsidRDefault="008F19AF" w:rsidP="00833E95">
      <w:pPr>
        <w:pStyle w:val="Fliesstext"/>
        <w:spacing w:after="140"/>
        <w:rPr>
          <w:i/>
          <w:szCs w:val="20"/>
        </w:rPr>
      </w:pPr>
    </w:p>
    <w:p w14:paraId="79FED90D" w14:textId="139FB3BA" w:rsidR="00EC336C" w:rsidRPr="008F19AF" w:rsidRDefault="008F19AF" w:rsidP="00833E95">
      <w:pPr>
        <w:pStyle w:val="Fliesstext"/>
        <w:spacing w:after="140"/>
        <w:rPr>
          <w:b/>
          <w:szCs w:val="20"/>
        </w:rPr>
      </w:pPr>
      <w:r w:rsidRPr="008F19AF">
        <w:rPr>
          <w:b/>
          <w:szCs w:val="20"/>
        </w:rPr>
        <w:t xml:space="preserve">§ 8 </w:t>
      </w:r>
      <w:proofErr w:type="spellStart"/>
      <w:r w:rsidRPr="008F19AF">
        <w:rPr>
          <w:b/>
          <w:szCs w:val="20"/>
        </w:rPr>
        <w:t>öBV</w:t>
      </w:r>
      <w:proofErr w:type="spellEnd"/>
      <w:r w:rsidRPr="008F19AF">
        <w:rPr>
          <w:b/>
          <w:szCs w:val="20"/>
        </w:rPr>
        <w:t>, Ausschreibungsunterlagen:</w:t>
      </w:r>
    </w:p>
    <w:p w14:paraId="79ABB597" w14:textId="41671063" w:rsidR="00B07BBE" w:rsidRPr="00B07BBE" w:rsidRDefault="008F19AF" w:rsidP="008F19AF">
      <w:pPr>
        <w:spacing w:line="240" w:lineRule="auto"/>
        <w:rPr>
          <w:rFonts w:ascii="Times New Roman" w:eastAsia="Times New Roman" w:hAnsi="Times New Roman"/>
          <w:szCs w:val="20"/>
          <w:lang w:eastAsia="de-CH"/>
        </w:rPr>
      </w:pPr>
      <w:r w:rsidRPr="00B07BBE">
        <w:rPr>
          <w:rFonts w:ascii="Times New Roman" w:eastAsia="Times New Roman" w:hAnsi="Times New Roman"/>
          <w:szCs w:val="20"/>
          <w:lang w:eastAsia="de-CH"/>
        </w:rPr>
        <w:t>1</w:t>
      </w:r>
      <w:r w:rsidRPr="008F19AF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B07BBE">
        <w:rPr>
          <w:rFonts w:ascii="Times New Roman" w:eastAsia="Times New Roman" w:hAnsi="Times New Roman"/>
          <w:szCs w:val="20"/>
          <w:lang w:eastAsia="de-CH"/>
        </w:rPr>
        <w:t>In den Ausschreibungsunterlagen sind in deutscher Sprache mindestens aufzuführen: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1"/>
      </w:tblGrid>
      <w:tr w:rsidR="00B07BBE" w:rsidRPr="0001667A" w14:paraId="26C43B35" w14:textId="77777777" w:rsidTr="00683F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24DFA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B07BBE">
              <w:rPr>
                <w:rFonts w:ascii="Times New Roman" w:eastAsia="Times New Roman" w:hAnsi="Times New Roman"/>
                <w:szCs w:val="20"/>
                <w:lang w:eastAsia="de-CH"/>
              </w:rPr>
              <w:t xml:space="preserve">Name und Anschrift der Auftraggeberin, </w:t>
            </w:r>
          </w:p>
          <w:p w14:paraId="15564DDC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Gegenstand und Umfang der Beschaffung mit Leistungsbeschrieb und allfälligen technischen Spezifikationen</w:t>
            </w:r>
            <w:r w:rsidRPr="00B07BBE">
              <w:rPr>
                <w:rFonts w:ascii="Times New Roman" w:eastAsia="Times New Roman" w:hAnsi="Times New Roman"/>
                <w:szCs w:val="20"/>
                <w:lang w:eastAsia="de-CH"/>
              </w:rPr>
              <w:t>,</w:t>
            </w:r>
          </w:p>
          <w:p w14:paraId="2AF5A2D3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Verfahrensart,</w:t>
            </w:r>
          </w:p>
          <w:p w14:paraId="2C745172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die Sprachen, in denen Angebote und Unterlagen abgefasst sein dürfen,</w:t>
            </w:r>
          </w:p>
          <w:p w14:paraId="05653F42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Informationen über allfällige Varianten und Daueraufträge sowie den Zeitpunkt der Ausschreibung von Nebenarbeiten,</w:t>
            </w:r>
          </w:p>
          <w:p w14:paraId="18388D56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die Zuschlagskriterien einschliesslich aller sonstigen Gesichtspunkte, die bei der Beurteilung der Angebote berücksichtigt werden,</w:t>
            </w:r>
          </w:p>
          <w:p w14:paraId="4C92E539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die verlangte Dauer der Verbindlichkeit des Angebots,</w:t>
            </w:r>
          </w:p>
          <w:p w14:paraId="3A709266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Ausführungs- und Liefertermine,</w:t>
            </w:r>
          </w:p>
          <w:p w14:paraId="0BAD32F7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wirtschaftliche und technische Anforderungen sowie verlangte finanzielle Garantien und andere Nachweise,</w:t>
            </w:r>
          </w:p>
          <w:p w14:paraId="0E88F464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color w:val="FFFFFF" w:themeColor="background1"/>
                <w:szCs w:val="20"/>
                <w:lang w:eastAsia="de-CH"/>
              </w:rPr>
            </w:pPr>
            <w:r w:rsidRPr="00B07BBE">
              <w:rPr>
                <w:rFonts w:ascii="Times New Roman" w:eastAsia="Times New Roman" w:hAnsi="Times New Roman"/>
                <w:color w:val="FFFFFF" w:themeColor="background1"/>
                <w:szCs w:val="20"/>
                <w:lang w:eastAsia="de-CH"/>
              </w:rPr>
              <w:t xml:space="preserve">  </w:t>
            </w:r>
          </w:p>
          <w:p w14:paraId="37145ED2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B07BBE">
              <w:rPr>
                <w:rFonts w:ascii="Times New Roman" w:eastAsia="Times New Roman" w:hAnsi="Times New Roman"/>
                <w:szCs w:val="20"/>
                <w:lang w:eastAsia="de-CH"/>
              </w:rPr>
              <w:t>besondere Bedingungen betreffend Varianten, Teilangebote und Bildung von Losen,</w:t>
            </w:r>
          </w:p>
          <w:p w14:paraId="23866480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Ort und Zeitpunkt einer allfälligen Begehung,</w:t>
            </w:r>
          </w:p>
          <w:p w14:paraId="75CA3D8A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 xml:space="preserve">Ort und Zeitpunkt der </w:t>
            </w:r>
            <w:proofErr w:type="spellStart"/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Offertöffnung</w:t>
            </w:r>
            <w:proofErr w:type="spellEnd"/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, Hinweis auf die Teilnahmeberechtigung im offenen und im selektiven Verfahren,</w:t>
            </w:r>
          </w:p>
          <w:p w14:paraId="6AA7DC6E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die Stelle, wo zusätzliche Auskünfte verlangt werden können,</w:t>
            </w:r>
          </w:p>
          <w:p w14:paraId="44C04732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Ort und Frist für die Einreichung der Angebote oder der Anträge auf Teilnahme im selektiven Verfahren,</w:t>
            </w:r>
          </w:p>
          <w:p w14:paraId="1F781DD6" w14:textId="77777777" w:rsidR="00B07BBE" w:rsidRPr="00B07BBE" w:rsidRDefault="00B07BBE" w:rsidP="00B07BBE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381"/>
              <w:rPr>
                <w:rFonts w:ascii="Times New Roman" w:eastAsia="Times New Roman" w:hAnsi="Times New Roman"/>
                <w:szCs w:val="20"/>
                <w:lang w:eastAsia="de-CH"/>
              </w:rPr>
            </w:pPr>
            <w:r w:rsidRPr="0001667A">
              <w:rPr>
                <w:rFonts w:ascii="Times New Roman" w:eastAsia="Times New Roman" w:hAnsi="Times New Roman"/>
                <w:szCs w:val="20"/>
                <w:lang w:eastAsia="de-CH"/>
              </w:rPr>
              <w:t>die Zahlungsbedingungen.</w:t>
            </w:r>
          </w:p>
          <w:p w14:paraId="5E1D57F5" w14:textId="77777777" w:rsidR="00B07BBE" w:rsidRPr="00B07BBE" w:rsidRDefault="00B07BBE" w:rsidP="00683FF1">
            <w:pPr>
              <w:ind w:left="360"/>
              <w:rPr>
                <w:rFonts w:ascii="Times New Roman" w:eastAsia="Times New Roman" w:hAnsi="Times New Roman"/>
                <w:szCs w:val="20"/>
                <w:lang w:eastAsia="de-CH"/>
              </w:rPr>
            </w:pPr>
          </w:p>
        </w:tc>
      </w:tr>
    </w:tbl>
    <w:p w14:paraId="44C7D721" w14:textId="77777777" w:rsidR="00B07BBE" w:rsidRDefault="008F19AF" w:rsidP="00B07BBE">
      <w:pPr>
        <w:spacing w:line="240" w:lineRule="auto"/>
        <w:rPr>
          <w:rFonts w:ascii="Times New Roman" w:eastAsia="Times New Roman" w:hAnsi="Times New Roman"/>
          <w:szCs w:val="20"/>
          <w:lang w:eastAsia="de-CH"/>
        </w:rPr>
      </w:pPr>
      <w:r w:rsidRPr="008F19AF">
        <w:rPr>
          <w:rFonts w:ascii="Times New Roman" w:eastAsia="Times New Roman" w:hAnsi="Times New Roman"/>
          <w:szCs w:val="20"/>
          <w:lang w:eastAsia="de-CH"/>
        </w:rPr>
        <w:t xml:space="preserve"> </w:t>
      </w:r>
    </w:p>
    <w:p w14:paraId="40D9B62B" w14:textId="4194D5BE" w:rsidR="00EC336C" w:rsidRDefault="00EC336C" w:rsidP="00B07BBE">
      <w:pPr>
        <w:spacing w:line="240" w:lineRule="auto"/>
      </w:pPr>
      <w:r>
        <w:t>Luzern, 15.2.2019</w:t>
      </w:r>
    </w:p>
    <w:p w14:paraId="7B2E5F91" w14:textId="23D0A4A9" w:rsidR="00EC336C" w:rsidRDefault="00EC336C" w:rsidP="00B07BBE">
      <w:pPr>
        <w:spacing w:line="240" w:lineRule="auto"/>
      </w:pPr>
      <w:r>
        <w:t xml:space="preserve">Gebäudeversicherung Luzern, </w:t>
      </w:r>
      <w:r w:rsidR="004D0B51">
        <w:t>Boris Camenzind</w:t>
      </w:r>
    </w:p>
    <w:p w14:paraId="52DE1FBE" w14:textId="1649B8D8" w:rsidR="00EC336C" w:rsidRPr="004978AA" w:rsidRDefault="004D0B51" w:rsidP="00B07BBE">
      <w:pPr>
        <w:spacing w:line="240" w:lineRule="auto"/>
      </w:pPr>
      <w:r>
        <w:t xml:space="preserve">Justiz- und Sicherheitsdepartement, Reto </w:t>
      </w:r>
      <w:proofErr w:type="spellStart"/>
      <w:r>
        <w:t>Ruhstaller</w:t>
      </w:r>
      <w:proofErr w:type="spellEnd"/>
    </w:p>
    <w:sectPr w:rsidR="00EC336C" w:rsidRPr="004978AA" w:rsidSect="004F17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701" w:header="851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7E533" w14:textId="77777777" w:rsidR="00240205" w:rsidRDefault="00240205" w:rsidP="003D63E0">
      <w:pPr>
        <w:spacing w:line="240" w:lineRule="auto"/>
      </w:pPr>
      <w:r>
        <w:separator/>
      </w:r>
    </w:p>
  </w:endnote>
  <w:endnote w:type="continuationSeparator" w:id="0">
    <w:p w14:paraId="14D4C771" w14:textId="77777777" w:rsidR="00240205" w:rsidRDefault="00240205" w:rsidP="003D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A691" w14:textId="4FF61550" w:rsidR="00EE25AD" w:rsidRDefault="006477C0" w:rsidP="00F369F1">
    <w:pPr>
      <w:pStyle w:val="Seitennummer"/>
    </w:pPr>
    <w:r>
      <w:fldChar w:fldCharType="begin"/>
    </w:r>
    <w:r>
      <w:instrText xml:space="preserve"> PAGE </w:instrText>
    </w:r>
    <w:r>
      <w:fldChar w:fldCharType="separate"/>
    </w:r>
    <w:r w:rsidR="00DF09BA">
      <w:rPr>
        <w:noProof/>
      </w:rPr>
      <w:t>2</w:t>
    </w:r>
    <w:r>
      <w:rPr>
        <w:noProof/>
      </w:rPr>
      <w:fldChar w:fldCharType="end"/>
    </w:r>
    <w:r w:rsidR="00EE25AD">
      <w:t>/</w:t>
    </w:r>
    <w:r w:rsidR="006472ED">
      <w:rPr>
        <w:noProof/>
      </w:rPr>
      <w:fldChar w:fldCharType="begin"/>
    </w:r>
    <w:r w:rsidR="006472ED">
      <w:rPr>
        <w:noProof/>
      </w:rPr>
      <w:instrText xml:space="preserve"> NUMPAGES </w:instrText>
    </w:r>
    <w:r w:rsidR="006472ED">
      <w:rPr>
        <w:noProof/>
      </w:rPr>
      <w:fldChar w:fldCharType="separate"/>
    </w:r>
    <w:r w:rsidR="00DF09BA">
      <w:rPr>
        <w:noProof/>
      </w:rPr>
      <w:t>2</w:t>
    </w:r>
    <w:r w:rsidR="006472E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1743" w14:textId="001F42F3" w:rsidR="00EE25AD" w:rsidRPr="0053052F" w:rsidRDefault="00703668" w:rsidP="0053052F">
    <w:pPr>
      <w:pStyle w:val="Seitennummer"/>
      <w:rPr>
        <w:rStyle w:val="Seitenzahl"/>
      </w:rPr>
    </w:pPr>
    <w:r w:rsidRPr="0053052F">
      <w:rPr>
        <w:rStyle w:val="Seitenzahl"/>
      </w:rPr>
      <w:fldChar w:fldCharType="begin"/>
    </w:r>
    <w:r w:rsidR="00EE25AD" w:rsidRPr="0053052F">
      <w:rPr>
        <w:rStyle w:val="Seitenzahl"/>
      </w:rPr>
      <w:instrText xml:space="preserve"> PAGE </w:instrText>
    </w:r>
    <w:r w:rsidRPr="0053052F">
      <w:rPr>
        <w:rStyle w:val="Seitenzahl"/>
      </w:rPr>
      <w:fldChar w:fldCharType="separate"/>
    </w:r>
    <w:r w:rsidR="00DF09BA">
      <w:rPr>
        <w:rStyle w:val="Seitenzahl"/>
        <w:noProof/>
      </w:rPr>
      <w:t>1</w:t>
    </w:r>
    <w:r w:rsidRPr="0053052F">
      <w:rPr>
        <w:rStyle w:val="Seitenzahl"/>
      </w:rPr>
      <w:fldChar w:fldCharType="end"/>
    </w:r>
    <w:r w:rsidR="00EE25AD" w:rsidRPr="0053052F">
      <w:rPr>
        <w:rStyle w:val="Seitenzahl"/>
      </w:rPr>
      <w:t>/</w:t>
    </w:r>
    <w:r w:rsidRPr="0053052F">
      <w:rPr>
        <w:rStyle w:val="Seitenzahl"/>
      </w:rPr>
      <w:fldChar w:fldCharType="begin"/>
    </w:r>
    <w:r w:rsidR="00EE25AD" w:rsidRPr="0053052F">
      <w:rPr>
        <w:rStyle w:val="Seitenzahl"/>
      </w:rPr>
      <w:instrText xml:space="preserve"> NUMPAGES </w:instrText>
    </w:r>
    <w:r w:rsidRPr="0053052F">
      <w:rPr>
        <w:rStyle w:val="Seitenzahl"/>
      </w:rPr>
      <w:fldChar w:fldCharType="separate"/>
    </w:r>
    <w:r w:rsidR="00DF09BA">
      <w:rPr>
        <w:rStyle w:val="Seitenzahl"/>
        <w:noProof/>
      </w:rPr>
      <w:t>2</w:t>
    </w:r>
    <w:r w:rsidRPr="0053052F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35A8" w14:textId="77777777" w:rsidR="00240205" w:rsidRDefault="00240205" w:rsidP="003D63E0">
      <w:pPr>
        <w:spacing w:line="240" w:lineRule="auto"/>
      </w:pPr>
      <w:r>
        <w:separator/>
      </w:r>
    </w:p>
  </w:footnote>
  <w:footnote w:type="continuationSeparator" w:id="0">
    <w:p w14:paraId="7842548A" w14:textId="77777777" w:rsidR="00240205" w:rsidRDefault="00240205" w:rsidP="003D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314E" w14:textId="77777777" w:rsidR="00EE25AD" w:rsidRDefault="00EE25A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0" locked="1" layoutInCell="0" allowOverlap="1" wp14:anchorId="54C7E61E" wp14:editId="13D3F61A">
          <wp:simplePos x="0" y="0"/>
          <wp:positionH relativeFrom="page">
            <wp:posOffset>6914515</wp:posOffset>
          </wp:positionH>
          <wp:positionV relativeFrom="page">
            <wp:posOffset>0</wp:posOffset>
          </wp:positionV>
          <wp:extent cx="643890" cy="643890"/>
          <wp:effectExtent l="19050" t="0" r="3810" b="0"/>
          <wp:wrapNone/>
          <wp:docPr id="4" name="wplogo22" descr="wplogowinkel22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89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1" layoutInCell="0" allowOverlap="1" wp14:anchorId="4594F7D2" wp14:editId="7EF40BDA">
          <wp:simplePos x="0" y="0"/>
          <wp:positionH relativeFrom="page">
            <wp:posOffset>1076325</wp:posOffset>
          </wp:positionH>
          <wp:positionV relativeFrom="page">
            <wp:posOffset>541020</wp:posOffset>
          </wp:positionV>
          <wp:extent cx="2446655" cy="220345"/>
          <wp:effectExtent l="19050" t="0" r="0" b="0"/>
          <wp:wrapNone/>
          <wp:docPr id="3" name="wplogo2" descr="wplogo2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6655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01"/>
    </w:tblGrid>
    <w:tr w:rsidR="00EE25AD" w14:paraId="353D0B02" w14:textId="77777777" w:rsidTr="007C55F0">
      <w:trPr>
        <w:cantSplit/>
        <w:trHeight w:hRule="exact" w:val="539"/>
      </w:trPr>
      <w:tc>
        <w:tcPr>
          <w:tcW w:w="0" w:type="auto"/>
        </w:tcPr>
        <w:p w14:paraId="0D3494CC" w14:textId="77777777" w:rsidR="00EE25AD" w:rsidRDefault="00EE25AD" w:rsidP="00476B6B">
          <w:pPr>
            <w:pStyle w:val="Vordruck8p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1" layoutInCell="0" allowOverlap="1" wp14:anchorId="73779EDB" wp14:editId="4F1630B8">
                <wp:simplePos x="0" y="0"/>
                <wp:positionH relativeFrom="page">
                  <wp:posOffset>6915150</wp:posOffset>
                </wp:positionH>
                <wp:positionV relativeFrom="page">
                  <wp:posOffset>0</wp:posOffset>
                </wp:positionV>
                <wp:extent cx="644525" cy="644525"/>
                <wp:effectExtent l="19050" t="0" r="3175" b="0"/>
                <wp:wrapNone/>
                <wp:docPr id="2" name="wplogo11" descr="wplogowinkel11" hidden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3120" behindDoc="0" locked="1" layoutInCell="0" allowOverlap="1" wp14:anchorId="2157D1BF" wp14:editId="41164A21">
                <wp:simplePos x="0" y="0"/>
                <wp:positionH relativeFrom="page">
                  <wp:posOffset>1078230</wp:posOffset>
                </wp:positionH>
                <wp:positionV relativeFrom="page">
                  <wp:posOffset>540385</wp:posOffset>
                </wp:positionV>
                <wp:extent cx="2442210" cy="220345"/>
                <wp:effectExtent l="19050" t="0" r="0" b="0"/>
                <wp:wrapNone/>
                <wp:docPr id="1" name="wplogo1" descr="wplogo1" hidden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210" cy="220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E25AD" w14:paraId="76F8AD91" w14:textId="77777777" w:rsidTr="007C765D">
      <w:trPr>
        <w:cantSplit/>
      </w:trPr>
      <w:tc>
        <w:tcPr>
          <w:tcW w:w="0" w:type="auto"/>
        </w:tcPr>
        <w:p w14:paraId="01DC2EB6" w14:textId="77777777" w:rsidR="00EE25AD" w:rsidRPr="00D6409D" w:rsidRDefault="00EE25AD" w:rsidP="00173D9F">
          <w:pPr>
            <w:pStyle w:val="Vordruck8pt"/>
          </w:pPr>
        </w:p>
      </w:tc>
    </w:tr>
  </w:tbl>
  <w:p w14:paraId="3D278F63" w14:textId="77777777" w:rsidR="00EE25AD" w:rsidRDefault="00EE25AD" w:rsidP="0038781D">
    <w:pPr>
      <w:pStyle w:val="Blindzeile"/>
    </w:pPr>
    <w:r>
      <w:t xml:space="preserve"> </w:t>
    </w:r>
  </w:p>
  <w:p w14:paraId="31B48F2D" w14:textId="77777777" w:rsidR="00EE25AD" w:rsidRDefault="00EE25AD" w:rsidP="0038781D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3E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64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42A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00F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141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38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E2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4E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EA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9E3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25816"/>
    <w:multiLevelType w:val="hybridMultilevel"/>
    <w:tmpl w:val="FFD2EA5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A25C93"/>
    <w:multiLevelType w:val="hybridMultilevel"/>
    <w:tmpl w:val="1B9A2AD8"/>
    <w:lvl w:ilvl="0" w:tplc="7916AFD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24DAA"/>
    <w:multiLevelType w:val="hybridMultilevel"/>
    <w:tmpl w:val="7CBCB9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856B4"/>
    <w:multiLevelType w:val="hybridMultilevel"/>
    <w:tmpl w:val="F79E0BFA"/>
    <w:lvl w:ilvl="0" w:tplc="F4E6E2B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D6C0F"/>
    <w:multiLevelType w:val="multilevel"/>
    <w:tmpl w:val="6E3A021A"/>
    <w:lvl w:ilvl="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A13324"/>
    <w:multiLevelType w:val="multilevel"/>
    <w:tmpl w:val="0952F312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43B123A7"/>
    <w:multiLevelType w:val="hybridMultilevel"/>
    <w:tmpl w:val="05C804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D3063"/>
    <w:multiLevelType w:val="hybridMultilevel"/>
    <w:tmpl w:val="F4EA6E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A754C"/>
    <w:multiLevelType w:val="hybridMultilevel"/>
    <w:tmpl w:val="58868A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C08B9"/>
    <w:multiLevelType w:val="hybridMultilevel"/>
    <w:tmpl w:val="BB36870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8480C"/>
    <w:multiLevelType w:val="multilevel"/>
    <w:tmpl w:val="96E8CE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7CE255D"/>
    <w:multiLevelType w:val="multilevel"/>
    <w:tmpl w:val="97FE7A64"/>
    <w:lvl w:ilvl="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9AA5BAE"/>
    <w:multiLevelType w:val="multilevel"/>
    <w:tmpl w:val="AD369EFA"/>
    <w:lvl w:ilvl="0">
      <w:start w:val="1"/>
      <w:numFmt w:val="bullet"/>
      <w:pStyle w:val="Beilagenliste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96E3C0D"/>
    <w:multiLevelType w:val="multilevel"/>
    <w:tmpl w:val="665AE540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3"/>
  </w:num>
  <w:num w:numId="17">
    <w:abstractNumId w:val="20"/>
  </w:num>
  <w:num w:numId="18">
    <w:abstractNumId w:val="15"/>
  </w:num>
  <w:num w:numId="19">
    <w:abstractNumId w:val="15"/>
  </w:num>
  <w:num w:numId="20">
    <w:abstractNumId w:val="15"/>
  </w:num>
  <w:num w:numId="21">
    <w:abstractNumId w:val="12"/>
  </w:num>
  <w:num w:numId="22">
    <w:abstractNumId w:val="17"/>
  </w:num>
  <w:num w:numId="23">
    <w:abstractNumId w:val="10"/>
  </w:num>
  <w:num w:numId="24">
    <w:abstractNumId w:val="18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D0"/>
    <w:rsid w:val="00001154"/>
    <w:rsid w:val="00002BA9"/>
    <w:rsid w:val="00014968"/>
    <w:rsid w:val="000238CD"/>
    <w:rsid w:val="0002662E"/>
    <w:rsid w:val="0002674B"/>
    <w:rsid w:val="00027813"/>
    <w:rsid w:val="00031582"/>
    <w:rsid w:val="000327E6"/>
    <w:rsid w:val="00044ED5"/>
    <w:rsid w:val="00053060"/>
    <w:rsid w:val="0006340A"/>
    <w:rsid w:val="00066C36"/>
    <w:rsid w:val="00082856"/>
    <w:rsid w:val="000877E2"/>
    <w:rsid w:val="00092532"/>
    <w:rsid w:val="00093EB8"/>
    <w:rsid w:val="000A4606"/>
    <w:rsid w:val="000A62CA"/>
    <w:rsid w:val="000B3C25"/>
    <w:rsid w:val="000D61C7"/>
    <w:rsid w:val="000D68B7"/>
    <w:rsid w:val="000E3E73"/>
    <w:rsid w:val="000F2709"/>
    <w:rsid w:val="00101A8C"/>
    <w:rsid w:val="00102E51"/>
    <w:rsid w:val="001131CC"/>
    <w:rsid w:val="00113789"/>
    <w:rsid w:val="00114AA8"/>
    <w:rsid w:val="00140CF9"/>
    <w:rsid w:val="001652BC"/>
    <w:rsid w:val="00171A40"/>
    <w:rsid w:val="00173D9F"/>
    <w:rsid w:val="0018110D"/>
    <w:rsid w:val="00183C51"/>
    <w:rsid w:val="00190E60"/>
    <w:rsid w:val="001B7D04"/>
    <w:rsid w:val="001C3641"/>
    <w:rsid w:val="001C4777"/>
    <w:rsid w:val="001C684F"/>
    <w:rsid w:val="001F6FE3"/>
    <w:rsid w:val="002221DF"/>
    <w:rsid w:val="00240205"/>
    <w:rsid w:val="00247C7C"/>
    <w:rsid w:val="00276A45"/>
    <w:rsid w:val="00296DAB"/>
    <w:rsid w:val="002A64B5"/>
    <w:rsid w:val="002A6A09"/>
    <w:rsid w:val="002A6B9B"/>
    <w:rsid w:val="002B297B"/>
    <w:rsid w:val="002B5B2C"/>
    <w:rsid w:val="002B6F70"/>
    <w:rsid w:val="002C28F0"/>
    <w:rsid w:val="002E0E0B"/>
    <w:rsid w:val="002E1184"/>
    <w:rsid w:val="002E7CC9"/>
    <w:rsid w:val="002F691E"/>
    <w:rsid w:val="0030287D"/>
    <w:rsid w:val="00310E7D"/>
    <w:rsid w:val="003229D5"/>
    <w:rsid w:val="00327AAD"/>
    <w:rsid w:val="00330213"/>
    <w:rsid w:val="00331B77"/>
    <w:rsid w:val="003413B0"/>
    <w:rsid w:val="0034322C"/>
    <w:rsid w:val="00350FFE"/>
    <w:rsid w:val="003755D9"/>
    <w:rsid w:val="00375715"/>
    <w:rsid w:val="00376786"/>
    <w:rsid w:val="003845AE"/>
    <w:rsid w:val="0038781D"/>
    <w:rsid w:val="003A00D1"/>
    <w:rsid w:val="003A10E4"/>
    <w:rsid w:val="003B2E0E"/>
    <w:rsid w:val="003B6E2C"/>
    <w:rsid w:val="003B7305"/>
    <w:rsid w:val="003B7B16"/>
    <w:rsid w:val="003C63F2"/>
    <w:rsid w:val="003D29B8"/>
    <w:rsid w:val="003D4F9E"/>
    <w:rsid w:val="003D5A81"/>
    <w:rsid w:val="003D63E0"/>
    <w:rsid w:val="003F025D"/>
    <w:rsid w:val="00406183"/>
    <w:rsid w:val="0041394F"/>
    <w:rsid w:val="0042258A"/>
    <w:rsid w:val="0042261C"/>
    <w:rsid w:val="00436F0E"/>
    <w:rsid w:val="00445089"/>
    <w:rsid w:val="00446623"/>
    <w:rsid w:val="004561D2"/>
    <w:rsid w:val="00470FFB"/>
    <w:rsid w:val="0047642E"/>
    <w:rsid w:val="00476B6B"/>
    <w:rsid w:val="00484C6C"/>
    <w:rsid w:val="004932D0"/>
    <w:rsid w:val="00493428"/>
    <w:rsid w:val="004A4ED2"/>
    <w:rsid w:val="004A78A1"/>
    <w:rsid w:val="004B0B36"/>
    <w:rsid w:val="004B16B2"/>
    <w:rsid w:val="004B5ABF"/>
    <w:rsid w:val="004C6A65"/>
    <w:rsid w:val="004D0B51"/>
    <w:rsid w:val="004D25A0"/>
    <w:rsid w:val="004F179A"/>
    <w:rsid w:val="00510E7A"/>
    <w:rsid w:val="005133EA"/>
    <w:rsid w:val="00513561"/>
    <w:rsid w:val="0052405D"/>
    <w:rsid w:val="0053052F"/>
    <w:rsid w:val="005505A3"/>
    <w:rsid w:val="00567E56"/>
    <w:rsid w:val="005756AB"/>
    <w:rsid w:val="00584D00"/>
    <w:rsid w:val="005917F4"/>
    <w:rsid w:val="005A37E2"/>
    <w:rsid w:val="005A7618"/>
    <w:rsid w:val="005C1C5D"/>
    <w:rsid w:val="005C5708"/>
    <w:rsid w:val="005D2BB3"/>
    <w:rsid w:val="005D4B5D"/>
    <w:rsid w:val="005D4D96"/>
    <w:rsid w:val="005E06C7"/>
    <w:rsid w:val="005E10C7"/>
    <w:rsid w:val="005F1442"/>
    <w:rsid w:val="006134A3"/>
    <w:rsid w:val="006207A6"/>
    <w:rsid w:val="00621574"/>
    <w:rsid w:val="00623709"/>
    <w:rsid w:val="0062418B"/>
    <w:rsid w:val="00624A1C"/>
    <w:rsid w:val="00630285"/>
    <w:rsid w:val="0063259C"/>
    <w:rsid w:val="00637A72"/>
    <w:rsid w:val="00644A5E"/>
    <w:rsid w:val="00644B14"/>
    <w:rsid w:val="006472ED"/>
    <w:rsid w:val="006477C0"/>
    <w:rsid w:val="0065778B"/>
    <w:rsid w:val="006657D6"/>
    <w:rsid w:val="00667115"/>
    <w:rsid w:val="006703AA"/>
    <w:rsid w:val="00682CB6"/>
    <w:rsid w:val="00687662"/>
    <w:rsid w:val="006A0EB6"/>
    <w:rsid w:val="006D2624"/>
    <w:rsid w:val="006D68DE"/>
    <w:rsid w:val="006E0398"/>
    <w:rsid w:val="00703668"/>
    <w:rsid w:val="00722249"/>
    <w:rsid w:val="00736E79"/>
    <w:rsid w:val="007655C3"/>
    <w:rsid w:val="0078274B"/>
    <w:rsid w:val="00785033"/>
    <w:rsid w:val="00790A62"/>
    <w:rsid w:val="00791825"/>
    <w:rsid w:val="007962CC"/>
    <w:rsid w:val="0079738E"/>
    <w:rsid w:val="007B0655"/>
    <w:rsid w:val="007C55F0"/>
    <w:rsid w:val="007C765D"/>
    <w:rsid w:val="00831D30"/>
    <w:rsid w:val="00833E95"/>
    <w:rsid w:val="00836AB3"/>
    <w:rsid w:val="0083758C"/>
    <w:rsid w:val="00846176"/>
    <w:rsid w:val="0085666E"/>
    <w:rsid w:val="00881561"/>
    <w:rsid w:val="008841B9"/>
    <w:rsid w:val="008926D7"/>
    <w:rsid w:val="008B02C4"/>
    <w:rsid w:val="008C1E26"/>
    <w:rsid w:val="008C4475"/>
    <w:rsid w:val="008C5718"/>
    <w:rsid w:val="008C794B"/>
    <w:rsid w:val="008E005D"/>
    <w:rsid w:val="008F19AF"/>
    <w:rsid w:val="008F4B56"/>
    <w:rsid w:val="008F5F41"/>
    <w:rsid w:val="00904B80"/>
    <w:rsid w:val="00911C99"/>
    <w:rsid w:val="00916ECA"/>
    <w:rsid w:val="00920073"/>
    <w:rsid w:val="009220FF"/>
    <w:rsid w:val="00927FB4"/>
    <w:rsid w:val="00943E04"/>
    <w:rsid w:val="00944D28"/>
    <w:rsid w:val="0095740D"/>
    <w:rsid w:val="0096717F"/>
    <w:rsid w:val="00971D0F"/>
    <w:rsid w:val="00973603"/>
    <w:rsid w:val="009741F7"/>
    <w:rsid w:val="0097747E"/>
    <w:rsid w:val="0098414F"/>
    <w:rsid w:val="00986999"/>
    <w:rsid w:val="009A7E85"/>
    <w:rsid w:val="009B74C6"/>
    <w:rsid w:val="009C6D26"/>
    <w:rsid w:val="009D08DF"/>
    <w:rsid w:val="009D424B"/>
    <w:rsid w:val="009D592A"/>
    <w:rsid w:val="009F50D1"/>
    <w:rsid w:val="00A01C87"/>
    <w:rsid w:val="00A42194"/>
    <w:rsid w:val="00A42BD9"/>
    <w:rsid w:val="00A47522"/>
    <w:rsid w:val="00A5492B"/>
    <w:rsid w:val="00A7641A"/>
    <w:rsid w:val="00A8395D"/>
    <w:rsid w:val="00A86DB0"/>
    <w:rsid w:val="00A87DD8"/>
    <w:rsid w:val="00AA00CE"/>
    <w:rsid w:val="00AB10B4"/>
    <w:rsid w:val="00AB3BA8"/>
    <w:rsid w:val="00AB51C5"/>
    <w:rsid w:val="00AC4FF8"/>
    <w:rsid w:val="00AE0DE0"/>
    <w:rsid w:val="00AE310C"/>
    <w:rsid w:val="00AF1A50"/>
    <w:rsid w:val="00AF1D91"/>
    <w:rsid w:val="00B000F6"/>
    <w:rsid w:val="00B02800"/>
    <w:rsid w:val="00B03B9E"/>
    <w:rsid w:val="00B04E83"/>
    <w:rsid w:val="00B07BBE"/>
    <w:rsid w:val="00B17601"/>
    <w:rsid w:val="00B412F4"/>
    <w:rsid w:val="00B427F8"/>
    <w:rsid w:val="00B461F9"/>
    <w:rsid w:val="00B46BB8"/>
    <w:rsid w:val="00B62A2A"/>
    <w:rsid w:val="00B711B7"/>
    <w:rsid w:val="00B756F8"/>
    <w:rsid w:val="00B810B5"/>
    <w:rsid w:val="00B83547"/>
    <w:rsid w:val="00B87184"/>
    <w:rsid w:val="00B9542E"/>
    <w:rsid w:val="00BA026B"/>
    <w:rsid w:val="00BB00FD"/>
    <w:rsid w:val="00BD2633"/>
    <w:rsid w:val="00BD73AC"/>
    <w:rsid w:val="00BD7B39"/>
    <w:rsid w:val="00BE5101"/>
    <w:rsid w:val="00BF7022"/>
    <w:rsid w:val="00C0383B"/>
    <w:rsid w:val="00C07596"/>
    <w:rsid w:val="00C15A7D"/>
    <w:rsid w:val="00C25C71"/>
    <w:rsid w:val="00C3624F"/>
    <w:rsid w:val="00C36D52"/>
    <w:rsid w:val="00C648E4"/>
    <w:rsid w:val="00C65695"/>
    <w:rsid w:val="00C65BF6"/>
    <w:rsid w:val="00C74818"/>
    <w:rsid w:val="00C85575"/>
    <w:rsid w:val="00C859B1"/>
    <w:rsid w:val="00C91CA6"/>
    <w:rsid w:val="00C9657B"/>
    <w:rsid w:val="00CA4DD0"/>
    <w:rsid w:val="00CB227B"/>
    <w:rsid w:val="00CD3A58"/>
    <w:rsid w:val="00CD3AE0"/>
    <w:rsid w:val="00CD64D7"/>
    <w:rsid w:val="00CD721C"/>
    <w:rsid w:val="00CE7FAA"/>
    <w:rsid w:val="00CF45C0"/>
    <w:rsid w:val="00CF6310"/>
    <w:rsid w:val="00D10F19"/>
    <w:rsid w:val="00D20D4B"/>
    <w:rsid w:val="00D6409D"/>
    <w:rsid w:val="00D667D5"/>
    <w:rsid w:val="00D832F5"/>
    <w:rsid w:val="00D84916"/>
    <w:rsid w:val="00D9754B"/>
    <w:rsid w:val="00DA6789"/>
    <w:rsid w:val="00DA6A79"/>
    <w:rsid w:val="00DB478B"/>
    <w:rsid w:val="00DC6B46"/>
    <w:rsid w:val="00DD0EAF"/>
    <w:rsid w:val="00DF09BA"/>
    <w:rsid w:val="00E03A2F"/>
    <w:rsid w:val="00E17517"/>
    <w:rsid w:val="00E2628D"/>
    <w:rsid w:val="00E31492"/>
    <w:rsid w:val="00E3574D"/>
    <w:rsid w:val="00E357BD"/>
    <w:rsid w:val="00E43EF6"/>
    <w:rsid w:val="00E55A09"/>
    <w:rsid w:val="00E71615"/>
    <w:rsid w:val="00E720D5"/>
    <w:rsid w:val="00E8677B"/>
    <w:rsid w:val="00E924B0"/>
    <w:rsid w:val="00E936D6"/>
    <w:rsid w:val="00EA12D8"/>
    <w:rsid w:val="00EA6D59"/>
    <w:rsid w:val="00EB25CC"/>
    <w:rsid w:val="00EB5DA1"/>
    <w:rsid w:val="00EB5E1B"/>
    <w:rsid w:val="00EC336C"/>
    <w:rsid w:val="00EE25AD"/>
    <w:rsid w:val="00EE627C"/>
    <w:rsid w:val="00EE6E05"/>
    <w:rsid w:val="00EE70E1"/>
    <w:rsid w:val="00F00AE4"/>
    <w:rsid w:val="00F0746B"/>
    <w:rsid w:val="00F33249"/>
    <w:rsid w:val="00F369F1"/>
    <w:rsid w:val="00F4238F"/>
    <w:rsid w:val="00F52134"/>
    <w:rsid w:val="00F6523B"/>
    <w:rsid w:val="00F72AC5"/>
    <w:rsid w:val="00F73829"/>
    <w:rsid w:val="00F746A9"/>
    <w:rsid w:val="00F75876"/>
    <w:rsid w:val="00F76DE9"/>
    <w:rsid w:val="00F85DB4"/>
    <w:rsid w:val="00FA3C0C"/>
    <w:rsid w:val="00FA4185"/>
    <w:rsid w:val="00FC05D7"/>
    <w:rsid w:val="00FD0390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47603EE"/>
  <w15:docId w15:val="{B12C4177-A783-4C1B-B2A7-614A26C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3249"/>
    <w:pPr>
      <w:spacing w:line="28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28F0"/>
    <w:pPr>
      <w:keepNext/>
      <w:keepLines/>
      <w:numPr>
        <w:numId w:val="20"/>
      </w:numPr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64D7"/>
    <w:pPr>
      <w:numPr>
        <w:ilvl w:val="1"/>
        <w:numId w:val="20"/>
      </w:numPr>
      <w:outlineLvl w:val="1"/>
    </w:pPr>
    <w:rPr>
      <w:color w:val="000000" w:themeColor="text1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C28F0"/>
    <w:pPr>
      <w:keepNext/>
      <w:keepLines/>
      <w:numPr>
        <w:ilvl w:val="2"/>
      </w:numPr>
      <w:outlineLvl w:val="2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63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3E0"/>
  </w:style>
  <w:style w:type="paragraph" w:styleId="Fuzeile">
    <w:name w:val="footer"/>
    <w:basedOn w:val="Standard"/>
    <w:link w:val="FuzeileZchn"/>
    <w:uiPriority w:val="99"/>
    <w:unhideWhenUsed/>
    <w:rsid w:val="003D63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3E0"/>
  </w:style>
  <w:style w:type="paragraph" w:customStyle="1" w:styleId="Einschreiben">
    <w:name w:val="Einschreiben"/>
    <w:next w:val="Standard"/>
    <w:qFormat/>
    <w:rsid w:val="0078274B"/>
    <w:pPr>
      <w:spacing w:line="280" w:lineRule="exact"/>
    </w:pPr>
    <w:rPr>
      <w:rFonts w:ascii="Arial" w:hAnsi="Arial"/>
      <w:b/>
      <w:szCs w:val="22"/>
      <w:lang w:eastAsia="en-US"/>
    </w:rPr>
  </w:style>
  <w:style w:type="paragraph" w:customStyle="1" w:styleId="Vordruck8pt">
    <w:name w:val="Vordruck 8pt"/>
    <w:qFormat/>
    <w:rsid w:val="00D6409D"/>
    <w:pPr>
      <w:spacing w:line="200" w:lineRule="exact"/>
    </w:pPr>
    <w:rPr>
      <w:rFonts w:ascii="Arial" w:hAnsi="Arial"/>
      <w:sz w:val="16"/>
      <w:szCs w:val="22"/>
      <w:lang w:eastAsia="en-US"/>
    </w:rPr>
  </w:style>
  <w:style w:type="paragraph" w:customStyle="1" w:styleId="Vordruck8ptFett">
    <w:name w:val="Vordruck 8pt Fett"/>
    <w:qFormat/>
    <w:rsid w:val="00D6409D"/>
    <w:pPr>
      <w:spacing w:line="200" w:lineRule="exact"/>
    </w:pPr>
    <w:rPr>
      <w:rFonts w:ascii="Arial" w:hAnsi="Arial"/>
      <w:b/>
      <w:sz w:val="16"/>
      <w:szCs w:val="22"/>
      <w:lang w:eastAsia="en-US"/>
    </w:rPr>
  </w:style>
  <w:style w:type="paragraph" w:customStyle="1" w:styleId="Betreff">
    <w:name w:val="Betreff"/>
    <w:basedOn w:val="Standard"/>
    <w:next w:val="Standard"/>
    <w:qFormat/>
    <w:rsid w:val="00881561"/>
    <w:pPr>
      <w:spacing w:line="280" w:lineRule="exact"/>
    </w:pPr>
    <w:rPr>
      <w:b/>
      <w:sz w:val="24"/>
    </w:rPr>
  </w:style>
  <w:style w:type="table" w:styleId="Tabellenraster">
    <w:name w:val="Table Grid"/>
    <w:basedOn w:val="NormaleTabelle"/>
    <w:uiPriority w:val="59"/>
    <w:rsid w:val="00436F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indzeile">
    <w:name w:val="Blindzeile"/>
    <w:basedOn w:val="Kopfzeile"/>
    <w:qFormat/>
    <w:rsid w:val="006207A6"/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561"/>
    <w:rPr>
      <w:rFonts w:ascii="Tahoma" w:hAnsi="Tahoma" w:cs="Tahoma"/>
      <w:sz w:val="16"/>
      <w:szCs w:val="16"/>
      <w:lang w:eastAsia="en-US"/>
    </w:rPr>
  </w:style>
  <w:style w:type="paragraph" w:customStyle="1" w:styleId="Beilagenliste">
    <w:name w:val="Beilagenliste"/>
    <w:basedOn w:val="Listenabsatz"/>
    <w:qFormat/>
    <w:rsid w:val="004B5ABF"/>
    <w:pPr>
      <w:keepNext/>
      <w:keepLines/>
      <w:numPr>
        <w:numId w:val="3"/>
      </w:numPr>
      <w:ind w:left="357" w:hanging="357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831D30"/>
    <w:pPr>
      <w:ind w:left="720"/>
      <w:contextualSpacing/>
    </w:pPr>
  </w:style>
  <w:style w:type="paragraph" w:customStyle="1" w:styleId="Beilagen">
    <w:name w:val="Beilagen"/>
    <w:basedOn w:val="Beilagenliste"/>
    <w:next w:val="Beilagenliste"/>
    <w:qFormat/>
    <w:rsid w:val="00B756F8"/>
    <w:pPr>
      <w:numPr>
        <w:numId w:val="0"/>
      </w:numPr>
    </w:pPr>
  </w:style>
  <w:style w:type="character" w:styleId="Seitenzahl">
    <w:name w:val="page number"/>
    <w:basedOn w:val="Absatz-Standardschriftart"/>
    <w:uiPriority w:val="99"/>
    <w:unhideWhenUsed/>
    <w:rsid w:val="0053052F"/>
  </w:style>
  <w:style w:type="paragraph" w:customStyle="1" w:styleId="Seitennummer">
    <w:name w:val="Seitennummer"/>
    <w:basedOn w:val="Vordruck8pt"/>
    <w:qFormat/>
    <w:rsid w:val="0053052F"/>
    <w:pPr>
      <w:tabs>
        <w:tab w:val="left" w:pos="7755"/>
        <w:tab w:val="right" w:pos="8901"/>
      </w:tabs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0A62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64D7"/>
    <w:rPr>
      <w:rFonts w:ascii="Arial" w:hAnsi="Arial"/>
      <w:color w:val="000000" w:themeColor="text1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DE0"/>
    <w:rPr>
      <w:rFonts w:ascii="Arial" w:eastAsiaTheme="majorEastAsia" w:hAnsi="Arial" w:cstheme="majorBidi"/>
      <w:b/>
      <w:color w:val="000000" w:themeColor="text1"/>
      <w:szCs w:val="26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3758C"/>
    <w:pPr>
      <w:spacing w:after="28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93EB8"/>
    <w:rPr>
      <w:rFonts w:ascii="Arial" w:hAnsi="Arial"/>
      <w:szCs w:val="22"/>
      <w:lang w:eastAsia="en-US"/>
    </w:rPr>
  </w:style>
  <w:style w:type="paragraph" w:customStyle="1" w:styleId="Fliesstext">
    <w:name w:val="Fliesstext"/>
    <w:basedOn w:val="Standard"/>
    <w:qFormat/>
    <w:rsid w:val="00AF1A50"/>
    <w:pPr>
      <w:spacing w:after="2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828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285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8285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8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856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140CF9"/>
    <w:rPr>
      <w:rFonts w:ascii="Arial" w:hAnsi="Arial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17601"/>
    <w:rPr>
      <w:color w:val="0000FF" w:themeColor="hyperlink"/>
      <w:u w:val="single"/>
    </w:rPr>
  </w:style>
  <w:style w:type="character" w:customStyle="1" w:styleId="number">
    <w:name w:val="number"/>
    <w:basedOn w:val="Absatz-Standardschriftart"/>
    <w:rsid w:val="008F19AF"/>
  </w:style>
  <w:style w:type="paragraph" w:styleId="StandardWeb">
    <w:name w:val="Normal (Web)"/>
    <w:basedOn w:val="Standard"/>
    <w:uiPriority w:val="99"/>
    <w:semiHidden/>
    <w:unhideWhenUsed/>
    <w:rsid w:val="008F1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textcontent">
    <w:name w:val="text_content"/>
    <w:basedOn w:val="Absatz-Standardschriftart"/>
    <w:rsid w:val="008F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82FDC26A61453ABF8084A26B839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1CEF3-8982-4331-8783-0A9CDF247BD7}"/>
      </w:docPartPr>
      <w:docPartBody>
        <w:p w:rsidR="004F627A" w:rsidRDefault="009E3FA1" w:rsidP="009E3FA1">
          <w:pPr>
            <w:pStyle w:val="9982FDC26A61453ABF8084A26B839A99"/>
          </w:pPr>
          <w:r w:rsidRPr="00C374B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FA1"/>
    <w:rsid w:val="00046BDB"/>
    <w:rsid w:val="004D3DD4"/>
    <w:rsid w:val="004F627A"/>
    <w:rsid w:val="005524EA"/>
    <w:rsid w:val="00952187"/>
    <w:rsid w:val="009B6FB0"/>
    <w:rsid w:val="009E3FA1"/>
    <w:rsid w:val="00EA6582"/>
    <w:rsid w:val="00F026BF"/>
    <w:rsid w:val="00F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62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3FA1"/>
    <w:rPr>
      <w:color w:val="808080"/>
    </w:rPr>
  </w:style>
  <w:style w:type="paragraph" w:customStyle="1" w:styleId="9982FDC26A61453ABF8084A26B839A99">
    <w:name w:val="9982FDC26A61453ABF8084A26B839A99"/>
    <w:rsid w:val="009E3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BB10-2912-49E7-A4B8-134F5070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Clerc</dc:creator>
  <cp:lastModifiedBy>Sandra Infanger</cp:lastModifiedBy>
  <cp:revision>2</cp:revision>
  <cp:lastPrinted>2019-02-15T13:06:00Z</cp:lastPrinted>
  <dcterms:created xsi:type="dcterms:W3CDTF">2020-07-02T12:14:00Z</dcterms:created>
  <dcterms:modified xsi:type="dcterms:W3CDTF">2020-07-02T12:14:00Z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 Seite">
    <vt:lpwstr>Neutral</vt:lpwstr>
  </property>
  <property fmtid="{D5CDD505-2E9C-101B-9397-08002B2CF9AE}" pid="3" name="Folgeseite">
    <vt:lpwstr>Neutral</vt:lpwstr>
  </property>
  <property fmtid="{D5CDD505-2E9C-101B-9397-08002B2CF9AE}" pid="4" name="WPLogoVisibe">
    <vt:lpwstr>0</vt:lpwstr>
  </property>
  <property fmtid="{D5CDD505-2E9C-101B-9397-08002B2CF9AE}" pid="5" name="WPDatum">
    <vt:lpwstr>16. Dezember 2015</vt:lpwstr>
  </property>
  <property fmtid="{D5CDD505-2E9C-101B-9397-08002B2CF9AE}" pid="6" name="WPDatumUnFormatted">
    <vt:lpwstr>16.12.2015 00:00:00</vt:lpwstr>
  </property>
  <property fmtid="{D5CDD505-2E9C-101B-9397-08002B2CF9AE}" pid="7" name="WPFirmaDescription">
    <vt:lpwstr>GVL</vt:lpwstr>
  </property>
  <property fmtid="{D5CDD505-2E9C-101B-9397-08002B2CF9AE}" pid="8" name="WPFirmaName">
    <vt:lpwstr>Gebäudeversicherung Luzern</vt:lpwstr>
  </property>
  <property fmtid="{D5CDD505-2E9C-101B-9397-08002B2CF9AE}" pid="9" name="WPFirmaFirma">
    <vt:lpwstr>Gebäudeversicherung Luzern</vt:lpwstr>
  </property>
  <property fmtid="{D5CDD505-2E9C-101B-9397-08002B2CF9AE}" pid="10" name="WPFirmaClaim">
    <vt:lpwstr>wir sichern und versichern</vt:lpwstr>
  </property>
  <property fmtid="{D5CDD505-2E9C-101B-9397-08002B2CF9AE}" pid="11" name="WPFirmaKennung">
    <vt:lpwstr>GVL</vt:lpwstr>
  </property>
  <property fmtid="{D5CDD505-2E9C-101B-9397-08002B2CF9AE}" pid="12" name="WPFirmaSourceId">
    <vt:lpwstr>1</vt:lpwstr>
  </property>
  <property fmtid="{D5CDD505-2E9C-101B-9397-08002B2CF9AE}" pid="13" name="WPFirmaStrasse">
    <vt:lpwstr>Hirschengraben 19</vt:lpwstr>
  </property>
  <property fmtid="{D5CDD505-2E9C-101B-9397-08002B2CF9AE}" pid="14" name="WPFirmaPLZ">
    <vt:lpwstr>6002</vt:lpwstr>
  </property>
  <property fmtid="{D5CDD505-2E9C-101B-9397-08002B2CF9AE}" pid="15" name="WPFirmaOrt">
    <vt:lpwstr>Luzern</vt:lpwstr>
  </property>
  <property fmtid="{D5CDD505-2E9C-101B-9397-08002B2CF9AE}" pid="16" name="WPFirmaTelefon">
    <vt:lpwstr>041 227 22 22</vt:lpwstr>
  </property>
  <property fmtid="{D5CDD505-2E9C-101B-9397-08002B2CF9AE}" pid="17" name="WPFirmaTelefax">
    <vt:lpwstr>041 227 22 23</vt:lpwstr>
  </property>
  <property fmtid="{D5CDD505-2E9C-101B-9397-08002B2CF9AE}" pid="18" name="WPFirmaPostfach">
    <vt:lpwstr>Postfach</vt:lpwstr>
  </property>
  <property fmtid="{D5CDD505-2E9C-101B-9397-08002B2CF9AE}" pid="19" name="WPFirmaEmail">
    <vt:lpwstr>mail@gvl.ch</vt:lpwstr>
  </property>
  <property fmtid="{D5CDD505-2E9C-101B-9397-08002B2CF9AE}" pid="20" name="WPFirmaInternet">
    <vt:lpwstr>www.gvl.ch</vt:lpwstr>
  </property>
  <property fmtid="{D5CDD505-2E9C-101B-9397-08002B2CF9AE}" pid="21" name="WPVerfasserSourceId">
    <vt:lpwstr> </vt:lpwstr>
  </property>
  <property fmtid="{D5CDD505-2E9C-101B-9397-08002B2CF9AE}" pid="22" name="WPVerfasserVorname">
    <vt:lpwstr> </vt:lpwstr>
  </property>
  <property fmtid="{D5CDD505-2E9C-101B-9397-08002B2CF9AE}" pid="23" name="WPVerfasserAbteilung">
    <vt:lpwstr> </vt:lpwstr>
  </property>
  <property fmtid="{D5CDD505-2E9C-101B-9397-08002B2CF9AE}" pid="24" name="WPVerfasserName">
    <vt:lpwstr> </vt:lpwstr>
  </property>
  <property fmtid="{D5CDD505-2E9C-101B-9397-08002B2CF9AE}" pid="25" name="WPVerfasserKuerzel">
    <vt:lpwstr> </vt:lpwstr>
  </property>
  <property fmtid="{D5CDD505-2E9C-101B-9397-08002B2CF9AE}" pid="26" name="WPVerfasserTelefon">
    <vt:lpwstr> </vt:lpwstr>
  </property>
  <property fmtid="{D5CDD505-2E9C-101B-9397-08002B2CF9AE}" pid="27" name="WPVerfasserTelefax">
    <vt:lpwstr> </vt:lpwstr>
  </property>
  <property fmtid="{D5CDD505-2E9C-101B-9397-08002B2CF9AE}" pid="28" name="WPVerfasserEMail">
    <vt:lpwstr> </vt:lpwstr>
  </property>
  <property fmtid="{D5CDD505-2E9C-101B-9397-08002B2CF9AE}" pid="29" name="WPVerfasserFunktion">
    <vt:lpwstr> </vt:lpwstr>
  </property>
  <property fmtid="{D5CDD505-2E9C-101B-9397-08002B2CF9AE}" pid="30" name="WPVerfasserDescription">
    <vt:lpwstr> </vt:lpwstr>
  </property>
  <property fmtid="{D5CDD505-2E9C-101B-9397-08002B2CF9AE}" pid="31" name="TemplateID">
    <vt:lpwstr>f30ef278-e2e4-4cad-85ee-f09fec85b4ed</vt:lpwstr>
  </property>
  <property fmtid="{D5CDD505-2E9C-101B-9397-08002B2CF9AE}" pid="32" name="LanguageKey">
    <vt:lpwstr>DE</vt:lpwstr>
  </property>
  <property fmtid="{D5CDD505-2E9C-101B-9397-08002B2CF9AE}" pid="33" name="TaskPaneEnabled">
    <vt:lpwstr>True</vt:lpwstr>
  </property>
  <property fmtid="{D5CDD505-2E9C-101B-9397-08002B2CF9AE}" pid="34" name="WPLogoWinkelVisibe">
    <vt:lpwstr>0</vt:lpwstr>
  </property>
  <property fmtid="{D5CDD505-2E9C-101B-9397-08002B2CF9AE}" pid="35" name="templateexternalid">
    <vt:lpwstr>f30ef278-e2e4-4cad-85ee-f09fec85b4ed</vt:lpwstr>
  </property>
  <property fmtid="{D5CDD505-2E9C-101B-9397-08002B2CF9AE}" pid="36" name="TaskPaneGUID">
    <vt:lpwstr>04f4aaff-c1ba-402a-86f9-fb16660c3673</vt:lpwstr>
  </property>
  <property fmtid="{D5CDD505-2E9C-101B-9397-08002B2CF9AE}" pid="37" name="wpfirmafirmenname">
    <vt:lpwstr>Gebäudeversicherung Luzern</vt:lpwstr>
  </property>
  <property fmtid="{D5CDD505-2E9C-101B-9397-08002B2CF9AE}" pid="38" name="DgAlreadyRemovedParagraph">
    <vt:lpwstr>true</vt:lpwstr>
  </property>
</Properties>
</file>